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1"/>
        <w:tblW w:w="9355" w:type="dxa"/>
        <w:jc w:val="center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/>
      </w:tblPr>
      <w:tblGrid>
        <w:gridCol w:w="9355"/>
      </w:tblGrid>
      <w:tr>
        <w:trPr>
          <w:trHeight w:val="347" w:hRule="atLeast"/>
        </w:trPr>
        <w:tc>
          <w:tcPr>
            <w:tcW w:w="9355" w:type="dxa"/>
            <w:tcBorders>
              <w:top w:val="single" w:sz="8" w:space="0" w:color="6D9EEB"/>
              <w:start w:val="single" w:sz="8" w:space="0" w:color="6D9EEB"/>
              <w:bottom w:val="single" w:sz="8" w:space="0" w:color="6D9EEB"/>
              <w:end w:val="single" w:sz="8" w:space="0" w:color="6D9EEB"/>
            </w:tcBorders>
            <w:shd w:fill="0B5394" w:val="clear"/>
          </w:tcPr>
          <w:p>
            <w:pPr>
              <w:pStyle w:val="normal1"/>
              <w:spacing w:lineRule="auto" w:line="276" w:before="0" w:after="6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/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11430</wp:posOffset>
                      </wp:positionV>
                      <wp:extent cx="2880360" cy="410845"/>
                      <wp:effectExtent l="0" t="0" r="0" b="0"/>
                      <wp:wrapNone/>
                      <wp:docPr id="1" name="Quadro de texto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80360" cy="4107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overflowPunct w:val="false"/>
                                    <w:spacing w:before="0" w:after="60" w:lineRule="auto" w:line="240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/>
                                      <w:sz w:val="28"/>
                                      <w:szCs w:val="28"/>
                                    </w:rPr>
                                    <w:t>Modelo Formulário- Recurso</w:t>
                                  </w:r>
                                </w:p>
                              </w:txbxContent>
                            </wps:txbx>
                            <wps:bodyPr wrap="square"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l21600,21600l21600,xe">
                      <v:stroke joinstyle="miter"/>
                      <v:path gradientshapeok="t" o:connecttype="rect"/>
                    </v:shapetype>
                    <v:shape id="shape_0" stroked="f" o:allowincell="f" style="position:absolute;margin-left:115.15pt;margin-top:0.9pt;width:226.75pt;height:32.3pt;mso-wrap-style:square;v-text-anchor:top" type="_x0000_t202">
                      <v:textbox>
                        <w:txbxContent>
                          <w:p>
                            <w:pPr>
                              <w:overflowPunct w:val="false"/>
                              <w:spacing w:before="0" w:after="60" w:lineRule="auto" w:line="24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Modelo Formulário- Recurso</w:t>
                            </w:r>
                          </w:p>
                        </w:txbxContent>
                      </v:textbox>
                      <v:fill o:detectmouseclick="t" on="false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1"/>
        <w:rPr/>
      </w:pPr>
      <w:r>
        <w:rPr/>
        <w:tab/>
      </w:r>
    </w:p>
    <w:tbl>
      <w:tblPr>
        <w:tblStyle w:val="Table1"/>
        <w:tblW w:w="9045" w:type="dxa"/>
        <w:jc w:val="start"/>
        <w:tblInd w:w="-14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600"/>
      </w:tblPr>
      <w:tblGrid>
        <w:gridCol w:w="9045"/>
      </w:tblGrid>
      <w:tr>
        <w:trPr>
          <w:trHeight w:val="1470" w:hRule="atLeast"/>
        </w:trPr>
        <w:tc>
          <w:tcPr>
            <w:tcW w:w="904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 xml:space="preserve">I– Identificação completa do candidato e da Unidade Educacional </w:t>
              <w:tab/>
              <w:tab/>
              <w:t>para a qual concorre;</w:t>
            </w:r>
          </w:p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</w:r>
          </w:p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</w:r>
          </w:p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</w:r>
          </w:p>
        </w:tc>
      </w:tr>
      <w:tr>
        <w:trPr>
          <w:trHeight w:val="1240" w:hRule="atLeast"/>
        </w:trPr>
        <w:tc>
          <w:tcPr>
            <w:tcW w:w="904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/>
              <w:t xml:space="preserve"> </w:t>
            </w: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 xml:space="preserve">II – Indicação clara da etapa, ato ou resultado objeto do </w:t>
              <w:tab/>
              <w:tab/>
              <w:tab/>
              <w:t xml:space="preserve"> recurso;</w:t>
            </w:r>
          </w:p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</w:r>
          </w:p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pBdr/>
              <w:spacing w:lineRule="auto" w:line="240" w:before="240" w:after="0"/>
              <w:rPr/>
            </w:pPr>
            <w:r>
              <w:rPr/>
              <w:tab/>
              <w:tab/>
              <w:tab/>
              <w:tab/>
              <w:tab/>
            </w:r>
          </w:p>
        </w:tc>
      </w:tr>
      <w:tr>
        <w:trPr>
          <w:trHeight w:val="2985" w:hRule="atLeast"/>
        </w:trPr>
        <w:tc>
          <w:tcPr>
            <w:tcW w:w="904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>III – Exposição dos fatos e fundamentos que justificam o pedido de revisão;</w:t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spacing w:lineRule="auto" w:line="240" w:before="240" w:after="240"/>
              <w:rPr/>
            </w:pPr>
            <w:r>
              <w:rPr/>
              <w:tab/>
              <w:tab/>
              <w:tab/>
              <w:tab/>
              <w:br/>
              <w:br/>
              <w:t xml:space="preserve"> </w:t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</w:r>
          </w:p>
        </w:tc>
      </w:tr>
      <w:tr>
        <w:trPr>
          <w:trHeight w:val="2985" w:hRule="atLeast"/>
        </w:trPr>
        <w:tc>
          <w:tcPr>
            <w:tcW w:w="904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/>
              <w:t xml:space="preserve">  </w:t>
            </w: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>IV – Indicação objetiva do pedido formulado;</w:t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spacing w:lineRule="auto" w:line="240" w:before="240" w:after="240"/>
              <w:rPr/>
            </w:pPr>
            <w:r>
              <w:rPr/>
              <w:tab/>
              <w:tab/>
              <w:tab/>
              <w:tab/>
              <w:br/>
              <w:br/>
              <w:t xml:space="preserve"> </w:t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</w:r>
          </w:p>
        </w:tc>
      </w:tr>
      <w:tr>
        <w:trPr>
          <w:trHeight w:val="2445" w:hRule="atLeast"/>
        </w:trPr>
        <w:tc>
          <w:tcPr>
            <w:tcW w:w="904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1"/>
              <w:spacing w:lineRule="auto" w:line="240" w:before="240" w:after="240"/>
              <w:rPr>
                <w:rFonts w:ascii="Calibri" w:hAnsi="Calibri" w:eastAsia="Calibri" w:cs="Calibri"/>
                <w:b/>
                <w:bCs/>
                <w:sz w:val="28"/>
                <w:szCs w:val="28"/>
              </w:rPr>
            </w:pPr>
            <w:r>
              <w:rPr/>
              <w:t xml:space="preserve">  </w:t>
            </w:r>
            <w:r>
              <w:rPr>
                <w:rFonts w:eastAsia="Calibri" w:cs="Calibri" w:ascii="Calibri" w:hAnsi="Calibri"/>
                <w:b/>
                <w:bCs/>
                <w:sz w:val="28"/>
                <w:szCs w:val="28"/>
              </w:rPr>
              <w:t>V – Documentos comprobatórios, quando necessários à análise da alegação.</w:t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pBdr/>
              <w:spacing w:lineRule="auto" w:line="240" w:before="240" w:after="0"/>
              <w:rPr/>
            </w:pPr>
            <w:r>
              <w:rPr/>
              <w:tab/>
              <w:tab/>
              <w:tab/>
              <w:tab/>
              <w:br/>
              <w:t xml:space="preserve"> </w:t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pBdr/>
              <w:spacing w:lineRule="auto" w:line="240" w:before="240" w:after="0"/>
              <w:rPr/>
            </w:pPr>
            <w:r>
              <w:rPr/>
              <w:tab/>
              <w:tab/>
              <w:tab/>
              <w:tab/>
              <w:br/>
              <w:t xml:space="preserve"> </w:t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  <w:tab/>
            </w:r>
          </w:p>
          <w:p>
            <w:pPr>
              <w:pStyle w:val="normal1"/>
              <w:pBdr/>
              <w:spacing w:lineRule="auto" w:line="240" w:before="240" w:after="140"/>
              <w:rPr/>
            </w:pPr>
            <w:r>
              <w:rPr/>
              <w:tab/>
              <w:tab/>
              <w:tab/>
              <w:tab/>
              <w:br/>
              <w:t xml:space="preserve"> </w:t>
              <w:tab/>
              <w:tab/>
              <w:tab/>
              <w:tab/>
            </w:r>
          </w:p>
          <w:p>
            <w:pPr>
              <w:pStyle w:val="normal1"/>
              <w:rPr/>
            </w:pPr>
            <w:r>
              <w:rPr/>
              <w:tab/>
              <w:tab/>
              <w:tab/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ab/>
        <w:t xml:space="preserve"> </w:t>
        <w:tab/>
      </w:r>
    </w:p>
    <w:p>
      <w:pPr>
        <w:pStyle w:val="normal1"/>
        <w:rPr/>
      </w:pPr>
      <w:r>
        <w:rPr/>
        <w:tab/>
        <w:t xml:space="preserve"> </w:t>
        <w:tab/>
      </w:r>
    </w:p>
    <w:p>
      <w:pPr>
        <w:pStyle w:val="normal1"/>
        <w:spacing w:lineRule="auto" w:line="240" w:before="240" w:after="240"/>
        <w:jc w:val="end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>Umuarama,___ de ________________de 2026.</w:t>
      </w:r>
    </w:p>
    <w:p>
      <w:pPr>
        <w:pStyle w:val="normal1"/>
        <w:spacing w:lineRule="auto" w:line="240" w:before="240" w:after="240"/>
        <w:jc w:val="end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</w:r>
    </w:p>
    <w:p>
      <w:pPr>
        <w:pStyle w:val="normal1"/>
        <w:spacing w:lineRule="auto" w:line="240" w:before="240" w:after="240"/>
        <w:jc w:val="end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</w:r>
    </w:p>
    <w:p>
      <w:pPr>
        <w:pStyle w:val="normal1"/>
        <w:spacing w:lineRule="auto" w:line="240" w:before="240" w:after="240"/>
        <w:jc w:val="center"/>
        <w:rPr>
          <w:rFonts w:ascii="Calibri" w:hAnsi="Calibri" w:eastAsia="Calibri" w:cs="Calibri"/>
          <w:b/>
          <w:bCs/>
          <w:sz w:val="28"/>
          <w:szCs w:val="28"/>
        </w:rPr>
      </w:pPr>
      <w:r>
        <w:rPr/>
        <mc:AlternateContent>
          <mc:Choice Requires="wps">
            <w:drawing>
              <wp:inline distT="0" distB="0" distL="0" distR="0">
                <wp:extent cx="2781300" cy="30480"/>
                <wp:effectExtent l="0" t="0" r="0" b="0"/>
                <wp:docPr id="2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60" cy="3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0pt;margin-top:-2.45pt;width:218.95pt;height:2.35pt;mso-wrap-style:none;v-text-anchor:middle;mso-position-vertical:top" type="_x0000_t32" path="m0,0l-2147483648,-2147483647e">
                <v:fill o:detectmouseclick="t" on="false"/>
                <v:stroke color="black" weight="9360" joinstyle="round" endcap="flat"/>
                <w10:wrap type="square"/>
              </v:shape>
            </w:pict>
          </mc:Fallback>
        </mc:AlternateContent>
      </w:r>
    </w:p>
    <w:p>
      <w:pPr>
        <w:pStyle w:val="normal1"/>
        <w:rPr>
          <w:b/>
          <w:bCs/>
        </w:rPr>
      </w:pPr>
      <w:r>
        <w:rPr>
          <w:b/>
          <w:bCs/>
        </w:rPr>
        <w:t xml:space="preserve">                                                </w:t>
      </w:r>
      <w:r>
        <w:rPr>
          <w:b/>
          <w:bCs/>
        </w:rPr>
        <w:t>Assinatura do Candidato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drawing>
        <wp:inline distT="0" distB="0" distL="0" distR="0">
          <wp:extent cx="1766570" cy="62674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6570" cy="626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  <w:drawing>
        <wp:inline distT="0" distB="0" distL="0" distR="0">
          <wp:extent cx="1766570" cy="626745"/>
          <wp:effectExtent l="0" t="0" r="0" b="0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6570" cy="626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ontedodoquadro">
    <w:name w:val="Conteúdo do quadro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LibreOffice/26.2.1.2$Windows_X86_64 LibreOffice_project/620$Build-2</Application>
  <AppVersion>15.0000</AppVersion>
  <Pages>2</Pages>
  <Words>58</Words>
  <Characters>350</Characters>
  <CharactersWithSpaces>579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2026-09-25T15:27:23Z</dcterms:modified>
  <cp:revision>1</cp:revision>
  <dc:subject/>
  <dc:title/>
</cp:coreProperties>
</file>