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120" w:before="480" w:line="276" w:lineRule="auto"/>
        <w:jc w:val="center"/>
        <w:rPr>
          <w:sz w:val="24"/>
          <w:szCs w:val="24"/>
        </w:rPr>
      </w:pPr>
      <w:bookmarkStart w:colFirst="0" w:colLast="0" w:name="_heading=h.ljxhvjp4qspv" w:id="0"/>
      <w:bookmarkEnd w:id="0"/>
      <w:r w:rsidDel="00000000" w:rsidR="00000000" w:rsidRPr="00000000">
        <w:rPr>
          <w:sz w:val="24"/>
          <w:szCs w:val="24"/>
          <w:rtl w:val="0"/>
        </w:rPr>
        <w:t xml:space="preserve">ANEXO I- FICHA DE INSCRIÇÃO</w:t>
      </w:r>
    </w:p>
    <w:p w:rsidR="00000000" w:rsidDel="00000000" w:rsidP="00000000" w:rsidRDefault="00000000" w:rsidRPr="00000000" w14:paraId="00000002">
      <w:pPr>
        <w:widowControl w:val="0"/>
        <w:spacing w:after="180" w:before="18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PROCESSO DE SELEÇÃO COORDENAÇÃO PEDAGÓGICA – 2027</w:t>
      </w:r>
    </w:p>
    <w:p w:rsidR="00000000" w:rsidDel="00000000" w:rsidP="00000000" w:rsidRDefault="00000000" w:rsidRPr="00000000" w14:paraId="00000003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Nº da Matrícula: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04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Nome completo:</w:t>
      </w:r>
      <w:r w:rsidDel="00000000" w:rsidR="00000000" w:rsidRPr="00000000">
        <w:rPr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05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 de nascimento:</w:t>
      </w:r>
      <w:r w:rsidDel="00000000" w:rsidR="00000000" w:rsidRPr="00000000">
        <w:rPr>
          <w:rtl w:val="0"/>
        </w:rPr>
        <w:t xml:space="preserve"> ____/____/________</w:t>
      </w:r>
    </w:p>
    <w:p w:rsidR="00000000" w:rsidDel="00000000" w:rsidP="00000000" w:rsidRDefault="00000000" w:rsidRPr="00000000" w14:paraId="00000006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E-mail institucional:</w:t>
      </w:r>
      <w:r w:rsidDel="00000000" w:rsidR="00000000" w:rsidRPr="00000000">
        <w:rPr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07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CPF: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8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Telefone celular/WhatsApp:</w:t>
      </w:r>
      <w:r w:rsidDel="00000000" w:rsidR="00000000" w:rsidRPr="00000000">
        <w:rPr>
          <w:rtl w:val="0"/>
        </w:rPr>
        <w:t xml:space="preserve"> (____) _______________________________</w:t>
      </w:r>
    </w:p>
    <w:p w:rsidR="00000000" w:rsidDel="00000000" w:rsidP="00000000" w:rsidRDefault="00000000" w:rsidRPr="00000000" w14:paraId="00000009">
      <w:pPr>
        <w:widowControl w:val="0"/>
        <w:spacing w:after="18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Unidade Educacional em que pleiteará a vaga:</w:t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widowControl w:val="0"/>
        <w:spacing w:after="80" w:before="0" w:line="240" w:lineRule="auto"/>
        <w:rPr>
          <w:sz w:val="26"/>
          <w:szCs w:val="26"/>
        </w:rPr>
      </w:pPr>
      <w:bookmarkStart w:colFirst="0" w:colLast="0" w:name="_heading=h.9dkx0d8pj5jq" w:id="1"/>
      <w:bookmarkEnd w:id="1"/>
      <w:r w:rsidDel="00000000" w:rsidR="00000000" w:rsidRPr="00000000">
        <w:rPr>
          <w:sz w:val="26"/>
          <w:szCs w:val="26"/>
          <w:rtl w:val="0"/>
        </w:rPr>
        <w:t xml:space="preserve">FORMAÇÃO</w:t>
      </w:r>
    </w:p>
    <w:p w:rsidR="00000000" w:rsidDel="00000000" w:rsidP="00000000" w:rsidRDefault="00000000" w:rsidRPr="00000000" w14:paraId="0000000C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Graduação em Pedagogia   </w:t>
      </w:r>
      <w:r w:rsidDel="00000000" w:rsidR="00000000" w:rsidRPr="00000000">
        <w:rPr>
          <w:color w:val="00000a"/>
          <w:rtl w:val="0"/>
        </w:rPr>
        <w:t xml:space="preserve">(   ) Graduação em</w:t>
      </w:r>
      <w:r w:rsidDel="00000000" w:rsidR="00000000" w:rsidRPr="00000000">
        <w:rPr>
          <w:rtl w:val="0"/>
        </w:rPr>
        <w:t xml:space="preserve"> outra licenciatura com pós-graduação na área da educação</w:t>
      </w:r>
    </w:p>
    <w:p w:rsidR="00000000" w:rsidDel="00000000" w:rsidP="00000000" w:rsidRDefault="00000000" w:rsidRPr="00000000" w14:paraId="0000000D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Instituição: ______________________________________________________</w:t>
      </w:r>
    </w:p>
    <w:p w:rsidR="00000000" w:rsidDel="00000000" w:rsidP="00000000" w:rsidRDefault="00000000" w:rsidRPr="00000000" w14:paraId="0000000E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Curso: ___________________________________________________________</w:t>
      </w:r>
    </w:p>
    <w:p w:rsidR="00000000" w:rsidDel="00000000" w:rsidP="00000000" w:rsidRDefault="00000000" w:rsidRPr="00000000" w14:paraId="0000000F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Ano de conclusão: _________________________________________________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widowControl w:val="0"/>
        <w:spacing w:after="80" w:before="280" w:line="276" w:lineRule="auto"/>
        <w:rPr>
          <w:sz w:val="26"/>
          <w:szCs w:val="26"/>
        </w:rPr>
      </w:pPr>
      <w:bookmarkStart w:colFirst="0" w:colLast="0" w:name="_heading=h.mzia9hsjfti" w:id="2"/>
      <w:bookmarkEnd w:id="2"/>
      <w:r w:rsidDel="00000000" w:rsidR="00000000" w:rsidRPr="00000000">
        <w:rPr>
          <w:sz w:val="26"/>
          <w:szCs w:val="26"/>
          <w:rtl w:val="0"/>
        </w:rPr>
        <w:t xml:space="preserve">SITUAÇÃO FUNCIONAL</w:t>
      </w:r>
    </w:p>
    <w:p w:rsidR="00000000" w:rsidDel="00000000" w:rsidP="00000000" w:rsidRDefault="00000000" w:rsidRPr="00000000" w14:paraId="00000011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Estatutário – 20h</w:t>
      </w:r>
    </w:p>
    <w:p w:rsidR="00000000" w:rsidDel="00000000" w:rsidP="00000000" w:rsidRDefault="00000000" w:rsidRPr="00000000" w14:paraId="00000012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Estatutário – 40h</w:t>
      </w:r>
    </w:p>
    <w:p w:rsidR="00000000" w:rsidDel="00000000" w:rsidP="00000000" w:rsidRDefault="00000000" w:rsidRPr="00000000" w14:paraId="00000013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Dois vínculos estatutários</w:t>
      </w:r>
    </w:p>
    <w:p w:rsidR="00000000" w:rsidDel="00000000" w:rsidP="00000000" w:rsidRDefault="00000000" w:rsidRPr="00000000" w14:paraId="00000014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Outra situação funcional regularmente constituída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widowControl w:val="0"/>
        <w:spacing w:after="80" w:before="280" w:line="276" w:lineRule="auto"/>
        <w:rPr>
          <w:sz w:val="26"/>
          <w:szCs w:val="26"/>
        </w:rPr>
      </w:pPr>
      <w:bookmarkStart w:colFirst="0" w:colLast="0" w:name="_heading=h.urlok79p5iff" w:id="3"/>
      <w:bookmarkEnd w:id="3"/>
      <w:r w:rsidDel="00000000" w:rsidR="00000000" w:rsidRPr="00000000">
        <w:rPr>
          <w:sz w:val="26"/>
          <w:szCs w:val="26"/>
          <w:rtl w:val="0"/>
        </w:rPr>
        <w:t xml:space="preserve">TURNO DE ATUAÇÃO</w:t>
      </w:r>
    </w:p>
    <w:p w:rsidR="00000000" w:rsidDel="00000000" w:rsidP="00000000" w:rsidRDefault="00000000" w:rsidRPr="00000000" w14:paraId="00000016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Manhã</w:t>
      </w:r>
    </w:p>
    <w:p w:rsidR="00000000" w:rsidDel="00000000" w:rsidP="00000000" w:rsidRDefault="00000000" w:rsidRPr="00000000" w14:paraId="00000017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Tarde</w:t>
      </w:r>
    </w:p>
    <w:p w:rsidR="00000000" w:rsidDel="00000000" w:rsidP="00000000" w:rsidRDefault="00000000" w:rsidRPr="00000000" w14:paraId="00000018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Manhã e Tarde</w:t>
      </w:r>
    </w:p>
    <w:p w:rsidR="00000000" w:rsidDel="00000000" w:rsidP="00000000" w:rsidRDefault="00000000" w:rsidRPr="00000000" w14:paraId="00000019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 ) Noite</w:t>
      </w:r>
    </w:p>
    <w:p w:rsidR="00000000" w:rsidDel="00000000" w:rsidP="00000000" w:rsidRDefault="00000000" w:rsidRPr="00000000" w14:paraId="0000001A">
      <w:pPr>
        <w:widowControl w:val="0"/>
        <w:spacing w:after="180" w:before="180" w:line="276" w:lineRule="auto"/>
        <w:jc w:val="both"/>
        <w:rPr/>
      </w:pPr>
      <w:r w:rsidDel="00000000" w:rsidR="00000000" w:rsidRPr="00000000">
        <w:rPr>
          <w:rtl w:val="0"/>
        </w:rPr>
        <w:t xml:space="preserve">Declaro, sob as penas da lei, que as informações apresentadas são verdadeiras e que conheço e aceito integralmente as normas estabelecidas no Edital nº 003/2026.</w:t>
      </w:r>
    </w:p>
    <w:p w:rsidR="00000000" w:rsidDel="00000000" w:rsidP="00000000" w:rsidRDefault="00000000" w:rsidRPr="00000000" w14:paraId="0000001B">
      <w:pPr>
        <w:widowControl w:val="0"/>
        <w:spacing w:after="180" w:before="180" w:line="276" w:lineRule="auto"/>
        <w:jc w:val="right"/>
        <w:rPr/>
      </w:pPr>
      <w:r w:rsidDel="00000000" w:rsidR="00000000" w:rsidRPr="00000000">
        <w:rPr>
          <w:rtl w:val="0"/>
        </w:rPr>
        <w:t xml:space="preserve">Umuarama, _____ de __________________ de 2026.</w:t>
      </w:r>
    </w:p>
    <w:p w:rsidR="00000000" w:rsidDel="00000000" w:rsidP="00000000" w:rsidRDefault="00000000" w:rsidRPr="00000000" w14:paraId="0000001C">
      <w:pPr>
        <w:widowControl w:val="0"/>
        <w:spacing w:after="0" w:line="276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180" w:before="18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Assinatura do(a) candidato(a)</w:t>
      </w:r>
    </w:p>
    <w:p w:rsidR="00000000" w:rsidDel="00000000" w:rsidP="00000000" w:rsidRDefault="00000000" w:rsidRPr="00000000" w14:paraId="0000001E">
      <w:pPr>
        <w:widowControl w:val="0"/>
        <w:spacing w:after="0" w:line="276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widowControl w:val="0"/>
        <w:spacing w:after="0" w:before="0" w:line="276" w:lineRule="auto"/>
        <w:jc w:val="center"/>
        <w:rPr>
          <w:sz w:val="24"/>
          <w:szCs w:val="24"/>
        </w:rPr>
      </w:pPr>
      <w:bookmarkStart w:colFirst="0" w:colLast="0" w:name="_heading=h.1myhthlolsee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widowControl w:val="0"/>
        <w:spacing w:after="0" w:before="0" w:line="276" w:lineRule="auto"/>
        <w:jc w:val="center"/>
        <w:rPr>
          <w:sz w:val="24"/>
          <w:szCs w:val="24"/>
        </w:rPr>
      </w:pPr>
      <w:bookmarkStart w:colFirst="0" w:colLast="0" w:name="_heading=h.gedggr9zxzg3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widowControl w:val="0"/>
        <w:spacing w:after="0" w:before="0" w:line="276" w:lineRule="auto"/>
        <w:jc w:val="center"/>
        <w:rPr>
          <w:sz w:val="24"/>
          <w:szCs w:val="24"/>
        </w:rPr>
      </w:pPr>
      <w:bookmarkStart w:colFirst="0" w:colLast="0" w:name="_heading=h.9nleq1i04dht" w:id="6"/>
      <w:bookmarkEnd w:id="6"/>
      <w:r w:rsidDel="00000000" w:rsidR="00000000" w:rsidRPr="00000000">
        <w:rPr>
          <w:sz w:val="24"/>
          <w:szCs w:val="24"/>
          <w:rtl w:val="0"/>
        </w:rPr>
        <w:t xml:space="preserve">ANEXO II-A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Formação: </w:t>
      </w:r>
      <w:r w:rsidDel="00000000" w:rsidR="00000000" w:rsidRPr="00000000">
        <w:rPr>
          <w:rtl w:val="0"/>
        </w:rPr>
        <w:t xml:space="preserve">Acompanhamento Pedagógico – Professores(as) da Educação Infantil-30 horas-Avamec (Obrigatória)</w:t>
      </w:r>
    </w:p>
    <w:p w:rsidR="00000000" w:rsidDel="00000000" w:rsidP="00000000" w:rsidRDefault="00000000" w:rsidRPr="00000000" w14:paraId="00000024">
      <w:pPr>
        <w:spacing w:after="0" w:line="276" w:lineRule="auto"/>
        <w:jc w:val="center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CONTEÚDO PROGRAMÁTICO PARA A PROVA ESCRITA-CMEIS</w:t>
      </w:r>
    </w:p>
    <w:p w:rsidR="00000000" w:rsidDel="00000000" w:rsidP="00000000" w:rsidRDefault="00000000" w:rsidRPr="00000000" w14:paraId="00000025">
      <w:pPr>
        <w:spacing w:after="200" w:line="276" w:lineRule="auto"/>
        <w:jc w:val="both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Cadernos do LEEI: </w:t>
      </w:r>
    </w:p>
    <w:p w:rsidR="00000000" w:rsidDel="00000000" w:rsidP="00000000" w:rsidRDefault="00000000" w:rsidRPr="00000000" w14:paraId="00000026">
      <w:pPr>
        <w:spacing w:after="200" w:line="276" w:lineRule="auto"/>
        <w:jc w:val="both"/>
        <w:rPr>
          <w:color w:val="ff6600"/>
        </w:rPr>
      </w:pPr>
      <w:r w:rsidDel="00000000" w:rsidR="00000000" w:rsidRPr="00000000">
        <w:rPr>
          <w:rtl w:val="0"/>
        </w:rPr>
        <w:t xml:space="preserve">Caderno 7- Livros infantis: acervos, espaços e mediações.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https://lepi.fae.ufmg.br/arquivos/cadernos_colecao/Caderno_7.pdf</w:t>
        </w:r>
      </w:hyperlink>
      <w:r w:rsidDel="00000000" w:rsidR="00000000" w:rsidRPr="00000000">
        <w:rPr>
          <w:color w:val="ff6600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200" w:line="276" w:lineRule="auto"/>
        <w:jc w:val="both"/>
        <w:rPr>
          <w:color w:val="ff6600"/>
        </w:rPr>
      </w:pPr>
      <w:r w:rsidDel="00000000" w:rsidR="00000000" w:rsidRPr="00000000">
        <w:rPr>
          <w:rtl w:val="0"/>
        </w:rPr>
        <w:t xml:space="preserve">Caderno 8- Diálogo com as famílias: a leitura dentro e fora da escola</w:t>
      </w:r>
      <w:r w:rsidDel="00000000" w:rsidR="00000000" w:rsidRPr="00000000">
        <w:rPr>
          <w:color w:val="ff6600"/>
          <w:rtl w:val="0"/>
        </w:rPr>
        <w:t xml:space="preserve">.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https://lepi.fae.ufmg.br/arquivos/cadernos_colecao/Caderno_8.pdf</w:t>
        </w:r>
      </w:hyperlink>
      <w:r w:rsidDel="00000000" w:rsidR="00000000" w:rsidRPr="00000000">
        <w:rPr>
          <w:color w:val="ff6600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BRASIL. Conselho Nacional de Educação.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Base Nacional Comum de Competências do Escolar</w:t>
      </w:r>
      <w:r w:rsidDel="00000000" w:rsidR="00000000" w:rsidRPr="00000000">
        <w:rPr>
          <w:color w:val="00000a"/>
          <w:rtl w:val="0"/>
        </w:rPr>
        <w:t xml:space="preserve">. Brasília: CNE, maio 2021. Aprovado em maio de 2024. Disponível em: </w:t>
      </w:r>
    </w:p>
    <w:p w:rsidR="00000000" w:rsidDel="00000000" w:rsidP="00000000" w:rsidRDefault="00000000" w:rsidRPr="00000000" w14:paraId="00000029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&lt;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https://drive.google.com/file/d/122_QuYO2BHpgsBZ13e7pPxFke5iNj6vD/view?usp=drive_link</w:t>
        </w:r>
      </w:hyperlink>
      <w:r w:rsidDel="00000000" w:rsidR="00000000" w:rsidRPr="00000000">
        <w:rPr>
          <w:color w:val="00000a"/>
          <w:rtl w:val="0"/>
        </w:rPr>
        <w:t xml:space="preserve">&gt;.</w:t>
      </w:r>
    </w:p>
    <w:p w:rsidR="00000000" w:rsidDel="00000000" w:rsidP="00000000" w:rsidRDefault="00000000" w:rsidRPr="00000000" w14:paraId="0000002A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CARLOS, Tássio Ricardo de Oliveira; SOUZA, Sawana Araújo Lopes de.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Coordenação Pedagógica e Gestão Escolar Democrática</w:t>
      </w:r>
      <w:r w:rsidDel="00000000" w:rsidR="00000000" w:rsidRPr="00000000">
        <w:rPr>
          <w:color w:val="00000a"/>
          <w:rtl w:val="0"/>
        </w:rPr>
        <w:t xml:space="preserve">. REASE - Revista Ibero-Americana de Humanidades, Ciências e Educação, São Paulo, v. 10, n. 3, mar. 2024. ISSN 2675-3375. Disponível em:</w:t>
      </w:r>
      <w:hyperlink r:id="rId10">
        <w:r w:rsidDel="00000000" w:rsidR="00000000" w:rsidRPr="00000000">
          <w:rPr>
            <w:color w:val="00000a"/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https://doi.org/10.51891/rease.v10i3.13168</w:t>
        </w:r>
      </w:hyperlink>
      <w:r w:rsidDel="00000000" w:rsidR="00000000" w:rsidRPr="00000000">
        <w:rPr>
          <w:color w:val="00000a"/>
          <w:rtl w:val="0"/>
        </w:rPr>
        <w:t xml:space="preserve">. Acesso em: 10 set. 2026.</w:t>
      </w:r>
    </w:p>
    <w:p w:rsidR="00000000" w:rsidDel="00000000" w:rsidP="00000000" w:rsidRDefault="00000000" w:rsidRPr="00000000" w14:paraId="0000002B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GIRARDELO, Elisandra; SARTORI, Jerônimo.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O papel do coordenador pedagógico na formação continuada dos professores</w:t>
      </w:r>
      <w:r w:rsidDel="00000000" w:rsidR="00000000" w:rsidRPr="00000000">
        <w:rPr>
          <w:color w:val="00000a"/>
          <w:rtl w:val="0"/>
        </w:rPr>
        <w:t xml:space="preserve">. Chapecó: Universidade Federal da Fronteira Sul, Santa Catarina, </w:t>
      </w:r>
      <w:r w:rsidDel="00000000" w:rsidR="00000000" w:rsidRPr="00000000">
        <w:rPr>
          <w:i w:val="1"/>
          <w:iCs w:val="1"/>
          <w:color w:val="00000a"/>
          <w:rtl w:val="0"/>
        </w:rPr>
        <w:t xml:space="preserve">,</w:t>
      </w:r>
      <w:r w:rsidDel="00000000" w:rsidR="00000000" w:rsidRPr="00000000">
        <w:rPr>
          <w:color w:val="00000a"/>
          <w:rtl w:val="0"/>
        </w:rPr>
        <w:t xml:space="preserve"> [s.d.]</w:t>
      </w:r>
      <w:r w:rsidDel="00000000" w:rsidR="00000000" w:rsidRPr="00000000">
        <w:rPr>
          <w:i w:val="1"/>
          <w:iCs w:val="1"/>
          <w:color w:val="00000a"/>
          <w:rtl w:val="0"/>
        </w:rPr>
        <w:t xml:space="preserve">.</w:t>
      </w:r>
      <w:r w:rsidDel="00000000" w:rsidR="00000000" w:rsidRPr="00000000">
        <w:rPr>
          <w:color w:val="00000a"/>
          <w:rtl w:val="0"/>
        </w:rPr>
        <w:t xml:space="preserve"> Disponível em:&lt;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https://rd.uffs.edu.br/bitstream/prefix/2067/1/GIRARDELO.pdf</w:t>
        </w:r>
      </w:hyperlink>
      <w:r w:rsidDel="00000000" w:rsidR="00000000" w:rsidRPr="00000000">
        <w:rPr>
          <w:color w:val="00000a"/>
          <w:rtl w:val="0"/>
        </w:rPr>
        <w:t xml:space="preserve">&gt;</w:t>
      </w:r>
    </w:p>
    <w:p w:rsidR="00000000" w:rsidDel="00000000" w:rsidP="00000000" w:rsidRDefault="00000000" w:rsidRPr="00000000" w14:paraId="0000002C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LIMA, Polyana Marques; LIMA, Willams dos Santos Rodrigues.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Coordenador pedagógico e sua importância como articulador do processo ensino-aprendizagem</w:t>
      </w:r>
      <w:r w:rsidDel="00000000" w:rsidR="00000000" w:rsidRPr="00000000">
        <w:rPr>
          <w:color w:val="00000a"/>
          <w:rtl w:val="0"/>
        </w:rPr>
        <w:t xml:space="preserve">. Saberes Docentes em Ação, v. 4, n. 1, abril de 2018. Disponível em: &lt;</w:t>
      </w:r>
      <w:hyperlink r:id="rId13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https://maceio.al.gov.br/uploads/documentos/16-COORDENADOR-PEDAGOGICO-E-SUA-IMPORTANCIA-COMO-ARTICULADOR.pdf</w:t>
        </w:r>
      </w:hyperlink>
      <w:r w:rsidDel="00000000" w:rsidR="00000000" w:rsidRPr="00000000">
        <w:rPr>
          <w:color w:val="00000a"/>
          <w:rtl w:val="0"/>
        </w:rPr>
        <w:t xml:space="preserve">&gt;</w:t>
      </w:r>
    </w:p>
    <w:p w:rsidR="00000000" w:rsidDel="00000000" w:rsidP="00000000" w:rsidRDefault="00000000" w:rsidRPr="00000000" w14:paraId="0000002D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REIS, Elisangela Alves dos; MENEGASSO, Mauriza Gonçalves de Lima; MORI, Nerli Nonato Ribeiro; STEVANATO, Patrícia de Araujo Abucarma(org.).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Proposta pedagógica curricular da rede municipal de ensino de Umuarama:</w:t>
      </w:r>
      <w:r w:rsidDel="00000000" w:rsidR="00000000" w:rsidRPr="00000000">
        <w:rPr>
          <w:color w:val="00000a"/>
          <w:rtl w:val="0"/>
        </w:rPr>
        <w:t xml:space="preserve"> Pressupostos, conceitos e fundamentações. Jundiaí [SP]: Paco, 2024. E-book (296p.) color. ISBN: 978-85-462-2760-0. Disponível em: &lt;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https://edu.umuarama.pr.gov.br/wp-content/uploads/2024/10/3798_Miolo_otimizado.pdf.</w:t>
        </w:r>
      </w:hyperlink>
      <w:r w:rsidDel="00000000" w:rsidR="00000000" w:rsidRPr="00000000">
        <w:rPr>
          <w:color w:val="00000a"/>
          <w:rtl w:val="0"/>
        </w:rPr>
        <w:t xml:space="preserve">&gt; Acesso em: 10 set. 2026.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widowControl w:val="0"/>
        <w:spacing w:after="0" w:before="0" w:line="276" w:lineRule="auto"/>
        <w:jc w:val="center"/>
        <w:rPr>
          <w:sz w:val="24"/>
          <w:szCs w:val="24"/>
        </w:rPr>
      </w:pPr>
      <w:bookmarkStart w:colFirst="0" w:colLast="0" w:name="_heading=h.cq9rbd3zkwr" w:id="7"/>
      <w:bookmarkEnd w:id="7"/>
      <w:r w:rsidDel="00000000" w:rsidR="00000000" w:rsidRPr="00000000">
        <w:rPr>
          <w:sz w:val="24"/>
          <w:szCs w:val="24"/>
          <w:rtl w:val="0"/>
        </w:rPr>
        <w:t xml:space="preserve">ANEXO II-B</w:t>
      </w:r>
    </w:p>
    <w:p w:rsidR="00000000" w:rsidDel="00000000" w:rsidP="00000000" w:rsidRDefault="00000000" w:rsidRPr="00000000" w14:paraId="00000031">
      <w:pPr>
        <w:jc w:val="both"/>
        <w:rPr>
          <w:color w:val="333333"/>
        </w:rPr>
      </w:pPr>
      <w:r w:rsidDel="00000000" w:rsidR="00000000" w:rsidRPr="00000000">
        <w:rPr>
          <w:b w:val="1"/>
          <w:bCs w:val="1"/>
          <w:rtl w:val="0"/>
        </w:rPr>
        <w:t xml:space="preserve">Formação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color w:val="333333"/>
          <w:rtl w:val="0"/>
        </w:rPr>
        <w:t xml:space="preserve">Acompanhamento Pedagógico – Gestores(as): Secretaria e Lideranças escolares-40 horas- </w:t>
      </w:r>
      <w:r w:rsidDel="00000000" w:rsidR="00000000" w:rsidRPr="00000000">
        <w:rPr>
          <w:rtl w:val="0"/>
        </w:rPr>
        <w:t xml:space="preserve">Avamec (Obrigatória)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6" w:lineRule="auto"/>
        <w:jc w:val="center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CONTEÚDO PROGRAMÁTICO PARA A PROVA ESCRITA-ESCOLAS</w:t>
      </w:r>
    </w:p>
    <w:p w:rsidR="00000000" w:rsidDel="00000000" w:rsidP="00000000" w:rsidRDefault="00000000" w:rsidRPr="00000000" w14:paraId="00000034">
      <w:pPr>
        <w:spacing w:after="200" w:line="276" w:lineRule="auto"/>
        <w:jc w:val="both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Revista Educa Juntos: </w:t>
      </w:r>
    </w:p>
    <w:p w:rsidR="00000000" w:rsidDel="00000000" w:rsidP="00000000" w:rsidRDefault="00000000" w:rsidRPr="00000000" w14:paraId="00000035">
      <w:pPr>
        <w:spacing w:after="200" w:line="276" w:lineRule="auto"/>
        <w:jc w:val="both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Revista da Alfabetização: Sondagens- </w:t>
      </w:r>
      <w:hyperlink r:id="rId15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https://drive.google.com/file/d/1aaX2cblbyO4diYztHemdE_jTLInJUlAu/view?usp=drive_link</w:t>
        </w:r>
      </w:hyperlink>
      <w:r w:rsidDel="00000000" w:rsidR="00000000" w:rsidRPr="00000000">
        <w:rPr>
          <w:b w:val="1"/>
          <w:bCs w:val="1"/>
          <w:color w:val="00000a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after="200" w:line="276" w:lineRule="auto"/>
        <w:jc w:val="both"/>
        <w:rPr>
          <w:b w:val="1"/>
          <w:bCs w:val="1"/>
          <w:color w:val="00000a"/>
        </w:rPr>
      </w:pPr>
      <w:r w:rsidDel="00000000" w:rsidR="00000000" w:rsidRPr="00000000">
        <w:rPr>
          <w:b w:val="1"/>
          <w:bCs w:val="1"/>
          <w:color w:val="00000a"/>
          <w:rtl w:val="0"/>
        </w:rPr>
        <w:t xml:space="preserve">Revista da Alfabetização: Fluência- </w:t>
      </w:r>
      <w:hyperlink r:id="rId1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https://drive.google.com/drive/u/0/search?q=revista</w:t>
        </w:r>
      </w:hyperlink>
      <w:r w:rsidDel="00000000" w:rsidR="00000000" w:rsidRPr="00000000">
        <w:rPr>
          <w:b w:val="1"/>
          <w:bCs w:val="1"/>
          <w:color w:val="00000a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BRASIL. Conselho Nacional de Educação.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Base Nacional Comum de Competências do Diretor Escolar</w:t>
      </w:r>
      <w:r w:rsidDel="00000000" w:rsidR="00000000" w:rsidRPr="00000000">
        <w:rPr>
          <w:color w:val="00000a"/>
          <w:rtl w:val="0"/>
        </w:rPr>
        <w:t xml:space="preserve">. Brasília: CNE, maio 2021. Aprovado em maio de 2024. Disponível em: </w:t>
      </w:r>
    </w:p>
    <w:p w:rsidR="00000000" w:rsidDel="00000000" w:rsidP="00000000" w:rsidRDefault="00000000" w:rsidRPr="00000000" w14:paraId="00000038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&lt;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https://drive.google.com/file/d/122_QuYO2BHpgsBZ13e7pPxFke5iNj6vD/view?usp=drive_link</w:t>
        </w:r>
      </w:hyperlink>
      <w:r w:rsidDel="00000000" w:rsidR="00000000" w:rsidRPr="00000000">
        <w:rPr>
          <w:color w:val="00000a"/>
          <w:rtl w:val="0"/>
        </w:rPr>
        <w:t xml:space="preserve">&gt;.</w:t>
      </w:r>
    </w:p>
    <w:p w:rsidR="00000000" w:rsidDel="00000000" w:rsidP="00000000" w:rsidRDefault="00000000" w:rsidRPr="00000000" w14:paraId="00000039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CARLOS, Tássio Ricardo de Oliveira; SOUZA, Sawana Araújo Lopes de.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Coordenação Pedagógica e Gestão Escolar Democrática</w:t>
      </w:r>
      <w:r w:rsidDel="00000000" w:rsidR="00000000" w:rsidRPr="00000000">
        <w:rPr>
          <w:color w:val="00000a"/>
          <w:rtl w:val="0"/>
        </w:rPr>
        <w:t xml:space="preserve">. REASE - Revista Ibero-Americana de Humanidades, Ciências e Educação, São Paulo, v. 10, n. 3, mar. 2024. ISSN 2675-3375. Disponível em:</w:t>
      </w:r>
      <w:hyperlink r:id="rId18">
        <w:r w:rsidDel="00000000" w:rsidR="00000000" w:rsidRPr="00000000">
          <w:rPr>
            <w:color w:val="00000a"/>
            <w:rtl w:val="0"/>
          </w:rPr>
          <w:t xml:space="preserve"> </w:t>
        </w:r>
      </w:hyperlink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https://doi.org/10.51891/rease.v10i3.13168</w:t>
        </w:r>
      </w:hyperlink>
      <w:r w:rsidDel="00000000" w:rsidR="00000000" w:rsidRPr="00000000">
        <w:rPr>
          <w:color w:val="00000a"/>
          <w:rtl w:val="0"/>
        </w:rPr>
        <w:t xml:space="preserve">. Acesso em: 10 set. 2026.</w:t>
      </w:r>
    </w:p>
    <w:p w:rsidR="00000000" w:rsidDel="00000000" w:rsidP="00000000" w:rsidRDefault="00000000" w:rsidRPr="00000000" w14:paraId="0000003A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GIRARDELO, Elisandra; SARTORI, Jerônimo.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O papel do coordenador pedagógico na formação continuada dos professores</w:t>
      </w:r>
      <w:r w:rsidDel="00000000" w:rsidR="00000000" w:rsidRPr="00000000">
        <w:rPr>
          <w:color w:val="00000a"/>
          <w:rtl w:val="0"/>
        </w:rPr>
        <w:t xml:space="preserve">. Chapecó: Universidade Federal da Fronteira Sul, Santa Catarina, </w:t>
      </w:r>
      <w:r w:rsidDel="00000000" w:rsidR="00000000" w:rsidRPr="00000000">
        <w:rPr>
          <w:i w:val="1"/>
          <w:iCs w:val="1"/>
          <w:color w:val="00000a"/>
          <w:rtl w:val="0"/>
        </w:rPr>
        <w:t xml:space="preserve">,</w:t>
      </w:r>
      <w:r w:rsidDel="00000000" w:rsidR="00000000" w:rsidRPr="00000000">
        <w:rPr>
          <w:color w:val="00000a"/>
          <w:rtl w:val="0"/>
        </w:rPr>
        <w:t xml:space="preserve"> [s.d.]</w:t>
      </w:r>
      <w:r w:rsidDel="00000000" w:rsidR="00000000" w:rsidRPr="00000000">
        <w:rPr>
          <w:i w:val="1"/>
          <w:iCs w:val="1"/>
          <w:color w:val="00000a"/>
          <w:rtl w:val="0"/>
        </w:rPr>
        <w:t xml:space="preserve">.</w:t>
      </w:r>
      <w:r w:rsidDel="00000000" w:rsidR="00000000" w:rsidRPr="00000000">
        <w:rPr>
          <w:color w:val="00000a"/>
          <w:rtl w:val="0"/>
        </w:rPr>
        <w:t xml:space="preserve"> Disponível em:&lt;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https://rd.uffs.edu.br/bitstream/prefix/2067/1/GIRARDELO.pdf</w:t>
        </w:r>
      </w:hyperlink>
      <w:r w:rsidDel="00000000" w:rsidR="00000000" w:rsidRPr="00000000">
        <w:rPr>
          <w:color w:val="00000a"/>
          <w:rtl w:val="0"/>
        </w:rPr>
        <w:t xml:space="preserve">&gt;</w:t>
      </w:r>
    </w:p>
    <w:p w:rsidR="00000000" w:rsidDel="00000000" w:rsidP="00000000" w:rsidRDefault="00000000" w:rsidRPr="00000000" w14:paraId="0000003B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LIMA, Polyana Marques; LIMA, Willams dos Santos Rodrigues.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Coordenador pedagógico e sua importância como articulador do processo ensino-aprendizagem</w:t>
      </w:r>
      <w:r w:rsidDel="00000000" w:rsidR="00000000" w:rsidRPr="00000000">
        <w:rPr>
          <w:color w:val="00000a"/>
          <w:rtl w:val="0"/>
        </w:rPr>
        <w:t xml:space="preserve">. Saberes Docentes em Ação, v. 4, n. 1, abril de 2018. Disponível em: &lt;</w:t>
      </w:r>
      <w:hyperlink r:id="rId21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https://maceio.al.gov.br/uploads/documentos/16-COORDENADOR-PEDAGOGICO-E-SUA-IMPORTANCIA-COMO-ARTICULADOR.pdf</w:t>
        </w:r>
      </w:hyperlink>
      <w:r w:rsidDel="00000000" w:rsidR="00000000" w:rsidRPr="00000000">
        <w:rPr>
          <w:color w:val="00000a"/>
          <w:rtl w:val="0"/>
        </w:rPr>
        <w:t xml:space="preserve">&gt;</w:t>
      </w:r>
    </w:p>
    <w:p w:rsidR="00000000" w:rsidDel="00000000" w:rsidP="00000000" w:rsidRDefault="00000000" w:rsidRPr="00000000" w14:paraId="0000003C">
      <w:pPr>
        <w:spacing w:after="200" w:line="276" w:lineRule="auto"/>
        <w:jc w:val="both"/>
        <w:rPr>
          <w:color w:val="00000a"/>
        </w:rPr>
      </w:pPr>
      <w:r w:rsidDel="00000000" w:rsidR="00000000" w:rsidRPr="00000000">
        <w:rPr>
          <w:color w:val="00000a"/>
          <w:rtl w:val="0"/>
        </w:rPr>
        <w:t xml:space="preserve">REIS, Elisangela Alves dos; MENEGASSO, Mauriza Gonçalves de Lima; MORI, Nerli Nonato Ribeiro; STEVANATO, Patrícia de Araujo Abucarma(org.). </w:t>
      </w:r>
      <w:r w:rsidDel="00000000" w:rsidR="00000000" w:rsidRPr="00000000">
        <w:rPr>
          <w:b w:val="1"/>
          <w:bCs w:val="1"/>
          <w:color w:val="00000a"/>
          <w:rtl w:val="0"/>
        </w:rPr>
        <w:t xml:space="preserve">Proposta pedagógica curricular da rede municipal de ensino de Umuarama:</w:t>
      </w:r>
      <w:r w:rsidDel="00000000" w:rsidR="00000000" w:rsidRPr="00000000">
        <w:rPr>
          <w:color w:val="00000a"/>
          <w:rtl w:val="0"/>
        </w:rPr>
        <w:t xml:space="preserve"> Pressupostos, conceitos e fundamentações. Jundiaí [SP]: Paco, 2024. E-book (296p.) color. ISBN: 978-85-462-2760-0. Disponível em: &lt;</w:t>
      </w: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https://edu.umuarama.pr.gov.br/wp-content/uploads/2024/10/3798_Miolo_otimizado.pdf.</w:t>
        </w:r>
      </w:hyperlink>
      <w:r w:rsidDel="00000000" w:rsidR="00000000" w:rsidRPr="00000000">
        <w:rPr>
          <w:color w:val="00000a"/>
          <w:rtl w:val="0"/>
        </w:rPr>
        <w:t xml:space="preserve">&gt; Acesso em: 10 set. 2026.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23" w:type="default"/>
      <w:headerReference r:id="rId24" w:type="even"/>
      <w:footerReference r:id="rId25" w:type="default"/>
      <w:footerReference r:id="rId26" w:type="first"/>
      <w:footerReference r:id="rId27" w:type="even"/>
      <w:pgSz w:h="16838" w:w="11906" w:orient="portrait"/>
      <w:pgMar w:bottom="571.6404199475088" w:top="1814" w:left="1417" w:right="1134" w:header="45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spacing w:after="0" w:line="240" w:lineRule="auto"/>
      <w:jc w:val="right"/>
      <w:rPr/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spacing w:after="0"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Edital nº ___/2026 – Prêmio Municipal de Boas Práticas Educacionais | Página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spacing w:after="0"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Edital nº ___/2026 – Prêmio Municipal de Boas Práticas Educacionais | Página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-30475</wp:posOffset>
          </wp:positionV>
          <wp:extent cx="2263140" cy="800100"/>
          <wp:effectExtent b="0" l="0" r="0" t="0"/>
          <wp:wrapNone/>
          <wp:docPr id="1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3140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4038600</wp:posOffset>
          </wp:positionH>
          <wp:positionV relativeFrom="paragraph">
            <wp:posOffset>144780</wp:posOffset>
          </wp:positionV>
          <wp:extent cx="1844040" cy="533400"/>
          <wp:effectExtent b="0" l="0" r="0" t="0"/>
          <wp:wrapNone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4040" cy="533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-335910</wp:posOffset>
          </wp:positionV>
          <wp:extent cx="2263140" cy="800100"/>
          <wp:effectExtent b="0" l="0" r="0" t="0"/>
          <wp:wrapNone/>
          <wp:docPr id="1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3140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4053840</wp:posOffset>
          </wp:positionH>
          <wp:positionV relativeFrom="paragraph">
            <wp:posOffset>-92070</wp:posOffset>
          </wp:positionV>
          <wp:extent cx="1844040" cy="533400"/>
          <wp:effectExtent b="0" l="0" r="0" t="0"/>
          <wp:wrapNone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4040" cy="533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Rule="auto"/>
    </w:pPr>
    <w:rPr>
      <w:rFonts w:ascii="Calibri" w:cs="Calibri" w:eastAsia="Calibri" w:hAnsi="Calibri"/>
      <w:b w:val="1"/>
      <w:bCs w:val="1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Rule="auto"/>
    </w:pPr>
    <w:rPr>
      <w:rFonts w:ascii="Calibri" w:cs="Calibri" w:eastAsia="Calibri" w:hAnsi="Calibri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Rule="auto"/>
    </w:pPr>
    <w:rPr>
      <w:rFonts w:ascii="Calibri" w:cs="Calibri" w:eastAsia="Calibri" w:hAnsi="Calibri"/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000000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Calibri" w:hAnsi="Calibri"/>
      <w:sz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rd.uffs.edu.br/bitstream/prefix/2067/1/GIRARDELO.pdf" TargetMode="External"/><Relationship Id="rId22" Type="http://schemas.openxmlformats.org/officeDocument/2006/relationships/hyperlink" Target="https://edu.umuarama.pr.gov.br/wp-content/uploads/2024/10/3798_Miolo_otimizado.pdf" TargetMode="External"/><Relationship Id="rId21" Type="http://schemas.openxmlformats.org/officeDocument/2006/relationships/hyperlink" Target="https://maceio.al.gov.br/uploads/documentos/16-COORDENADOR-PEDAGOGICO-E-SUA-IMPORTANCIA-COMO-ARTICULADOR.pdf" TargetMode="External"/><Relationship Id="rId24" Type="http://schemas.openxmlformats.org/officeDocument/2006/relationships/header" Target="header2.xml"/><Relationship Id="rId23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22_QuYO2BHpgsBZ13e7pPxFke5iNj6vD/view?usp=drive_link" TargetMode="External"/><Relationship Id="rId26" Type="http://schemas.openxmlformats.org/officeDocument/2006/relationships/footer" Target="footer2.xml"/><Relationship Id="rId25" Type="http://schemas.openxmlformats.org/officeDocument/2006/relationships/footer" Target="footer1.xml"/><Relationship Id="rId27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lepi.fae.ufmg.br/arquivos/cadernos_colecao/Caderno_7.pdf" TargetMode="External"/><Relationship Id="rId8" Type="http://schemas.openxmlformats.org/officeDocument/2006/relationships/hyperlink" Target="https://lepi.fae.ufmg.br/arquivos/cadernos_colecao/Caderno_8.pdf" TargetMode="External"/><Relationship Id="rId11" Type="http://schemas.openxmlformats.org/officeDocument/2006/relationships/hyperlink" Target="https://doi.org/10.51891/rease.v10i3.13168" TargetMode="External"/><Relationship Id="rId10" Type="http://schemas.openxmlformats.org/officeDocument/2006/relationships/hyperlink" Target="https://doi.org/10.51891/rease.v10i3.13168" TargetMode="External"/><Relationship Id="rId13" Type="http://schemas.openxmlformats.org/officeDocument/2006/relationships/hyperlink" Target="https://maceio.al.gov.br/uploads/documentos/16-COORDENADOR-PEDAGOGICO-E-SUA-IMPORTANCIA-COMO-ARTICULADOR.pdf" TargetMode="External"/><Relationship Id="rId12" Type="http://schemas.openxmlformats.org/officeDocument/2006/relationships/hyperlink" Target="https://rd.uffs.edu.br/bitstream/prefix/2067/1/GIRARDELO.pdf" TargetMode="External"/><Relationship Id="rId15" Type="http://schemas.openxmlformats.org/officeDocument/2006/relationships/hyperlink" Target="https://drive.google.com/file/d/1aaX2cblbyO4diYztHemdE_jTLInJUlAu/view?usp=drive_link" TargetMode="External"/><Relationship Id="rId14" Type="http://schemas.openxmlformats.org/officeDocument/2006/relationships/hyperlink" Target="https://edu.umuarama.pr.gov.br/wp-content/uploads/2024/10/3798_Miolo_otimizado.pdf" TargetMode="External"/><Relationship Id="rId17" Type="http://schemas.openxmlformats.org/officeDocument/2006/relationships/hyperlink" Target="https://drive.google.com/file/d/122_QuYO2BHpgsBZ13e7pPxFke5iNj6vD/view?usp=drive_link" TargetMode="External"/><Relationship Id="rId16" Type="http://schemas.openxmlformats.org/officeDocument/2006/relationships/hyperlink" Target="https://drive.google.com/drive/u/0/search?q=revista" TargetMode="External"/><Relationship Id="rId19" Type="http://schemas.openxmlformats.org/officeDocument/2006/relationships/hyperlink" Target="https://doi.org/10.51891/rease.v10i3.13168" TargetMode="External"/><Relationship Id="rId18" Type="http://schemas.openxmlformats.org/officeDocument/2006/relationships/hyperlink" Target="https://doi.org/10.51891/rease.v10i3.13168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p9+0ygf7PdJJRuYNdv4m6ZtanA==">CgMxLjAyDmgubGp4aHZqcDRxc3B2Mg5oLjlka3gwZDhwajVqcTINaC5temlhOWhzamZ0aTIOaC51cmxvazc5cDVpZmYyDmguMW15aHRobG9sc2VlMg5oLmdlZGdncjl6eHpnMzIOaC45bmxlcTFpMDRkaHQyDWguY3E5cmJkM3prd3I4AHIhMVEzRGhkcm1PLWJkZXZfbjF2TEF5eGpjOXlFeHZ0bDU4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