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1"/>
        <w:spacing w:after="8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II-D – RELATO DA PRÁTICA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Categoria IV – Práticas pedagógicas no Ensino Fundamental – 3º ao 5º 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before="0" w:line="276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Preencha diretamente este modelo. Os campos se expandirão conforme a digitação. Ao finalizar, converta o documento para PDF antes do envio.</w:t>
      </w:r>
      <w:r w:rsidDel="00000000" w:rsidR="00000000" w:rsidRPr="00000000">
        <w:rPr>
          <w:rtl w:val="0"/>
        </w:rPr>
      </w:r>
    </w:p>
    <w:tbl>
      <w:tblPr>
        <w:tblStyle w:val="Table1"/>
        <w:tblW w:w="9354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4677"/>
        <w:gridCol w:w="4677"/>
        <w:tblGridChange w:id="0">
          <w:tblGrid>
            <w:gridCol w:w="4677"/>
            <w:gridCol w:w="4677"/>
          </w:tblGrid>
        </w:tblGridChange>
      </w:tblGrid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Título da prática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Nome do(a) participante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Matrícula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Unidade educacional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Turma ou grupo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Número de crianças ou estudantes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Período de realização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1. CONTEXTO E 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Caracterize a turma, apresente a necessidade pedagógica identificada e justifique a relevância da prática para a apropriação dos conhecimentos.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2. OBJETIVOS DE APRENDIZAGEM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os objetivos, os conhecimentos e as habilidades curriculares priorizados.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3. FUNDAMENTAÇÃO E COERÊNCIA CURRICULAR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documentos curriculares e os referenciais pedagógicos que sustentaram a prática.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4. DESENVOLVIMENTO E MEDIAÇÃO DOCENTE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Descreva as etapas, estratégias, recursos, intervenções, formas de organização dos estudantes e acompanhamento realizado.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5. PARTICIPAÇÃO, INCLUSÃO E ATENDIMENTO ÀS DIFERENÇAS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Explique como foram promovidas a participação, a inclusão e as adequações necessárias às diferentes formas e ritmos de aprendizagem.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6. RESULTADOS E EVIDÊNCIAS DE APRENDIZAGEM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 avanços, produções, registros, avaliações, indicadores e limites encontrados, relacionando-os aos objetivos propostos.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7. CONTINUIDADE E POSSIBILIDADE DE REPLICAÇÃO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próximos encaminhamentos e as possibilidades de continuidade, aperfeiçoamento ou adaptação da prática.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8. REFERÊNCIAS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Indique os documentos curriculares, normas, obras e materiais efetivamente utilizados na elaboração e no desenvolvimento da prática.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304" w:top="1814" w:left="1417" w:right="1134" w:header="454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spacing w:after="0" w:line="240" w:lineRule="auto"/>
      <w:jc w:val="right"/>
      <w:rPr/>
    </w:pPr>
    <w:r w:rsidDel="00000000" w:rsidR="00000000" w:rsidRPr="00000000">
      <w:rPr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-30477</wp:posOffset>
          </wp:positionV>
          <wp:extent cx="2263140" cy="800100"/>
          <wp:effectExtent b="0" l="0" r="0" t="0"/>
          <wp:wrapNone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4038600</wp:posOffset>
          </wp:positionH>
          <wp:positionV relativeFrom="paragraph">
            <wp:posOffset>144780</wp:posOffset>
          </wp:positionV>
          <wp:extent cx="1844040" cy="533400"/>
          <wp:effectExtent b="0" l="0" r="0" t="0"/>
          <wp:wrapNone/>
          <wp:docPr id="1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-335912</wp:posOffset>
          </wp:positionV>
          <wp:extent cx="2263140" cy="800100"/>
          <wp:effectExtent b="0" l="0" r="0" t="0"/>
          <wp:wrapNone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4053840</wp:posOffset>
          </wp:positionH>
          <wp:positionV relativeFrom="paragraph">
            <wp:posOffset>-92072</wp:posOffset>
          </wp:positionV>
          <wp:extent cx="1844040" cy="533400"/>
          <wp:effectExtent b="0" l="0" r="0" t="0"/>
          <wp:wrapNone/>
          <wp:docPr id="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360" w:lineRule="auto"/>
    </w:pPr>
    <w:rPr>
      <w:rFonts w:ascii="Calibri" w:cs="Calibri" w:eastAsia="Calibri" w:hAnsi="Calibri"/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40" w:before="280" w:lineRule="auto"/>
    </w:pPr>
    <w:rPr>
      <w:rFonts w:ascii="Calibri" w:cs="Calibri" w:eastAsia="Calibri" w:hAnsi="Calibri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200" w:lineRule="auto"/>
    </w:pPr>
    <w:rPr>
      <w:rFonts w:ascii="Calibri" w:cs="Calibri" w:eastAsia="Calibri" w:hAnsi="Calibri"/>
      <w:b w:val="1"/>
      <w:bCs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000000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  <w:rPr>
      <w:rFonts w:ascii="Calibri" w:hAnsi="Calibri"/>
      <w:sz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table" w:styleId="Table7">
    <w:basedOn w:val="TableNormal"/>
    <w:tblPr>
      <w:tblStyleRowBandSize w:val="1"/>
      <w:tblStyleColBandSize w:val="1"/>
      <w:tblCellMar/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FJfIaaang6jiRvn6MnTyZ0n58w==">CgMxLjA4AHIhMUpSdXlDbmd2UWpSQURKWENFaVpKd0lETE9wM0p0ZVl3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