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-850.3937007874016" w:right="-561.2598425196836" w:firstLine="0"/>
        <w:jc w:val="center"/>
        <w:rPr>
          <w:rFonts w:ascii="Calibri" w:cs="Calibri" w:eastAsia="Calibri" w:hAnsi="Calibri"/>
          <w:b w:val="1"/>
          <w:bCs w:val="1"/>
          <w:color w:val="ffff00"/>
          <w:sz w:val="26"/>
          <w:szCs w:val="26"/>
        </w:rPr>
      </w:pPr>
      <w:bookmarkStart w:colFirst="0" w:colLast="0" w:name="_heading=h.32gqp9rttne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RELATÓRIO FINAL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7" w:right="-509.5275590551182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509.527559055118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Estudante: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509.527559055118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Unidade Educacional: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509.527559055118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Turma/Ano: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</w:t>
      </w:r>
    </w:p>
    <w:p w:rsidR="00000000" w:rsidDel="00000000" w:rsidP="00000000" w:rsidRDefault="00000000" w:rsidRPr="00000000" w14:paraId="00000006">
      <w:pPr>
        <w:spacing w:line="240" w:lineRule="auto"/>
        <w:ind w:left="-566.9291338582677" w:right="-509.527559055118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    )  1º Trimestre       (   ) 2º Trimestre         (    )  3º Trimestre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Componente curricular: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-566.9291338582677" w:right="-509.527559055118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-566.9291338582677" w:right="-711.259842519683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Observação: Este relatório deve ser objetivo, descritivo, sem juízo de valor, focado no processo de aprendizagem e articulado ao PEI, se houver. 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5550qos16bf9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Avanços Observados no Período: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Marque os progressos demonstrados pelo estudante.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yi8164mo16kf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participação ativa nas atividades propostas, contribuindo com ideias ou respostas.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vbnu2afkqvib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Envolve-se em atividades coletivas, mesmo que necessite de incentivo inicial.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sdksnxupebug" w:id="4"/>
      <w:bookmarkEnd w:id="4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Manifesta curiosidade e interesse por novos objetos de conhecimento apresentados.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2s31ackoc15a" w:id="5"/>
      <w:bookmarkEnd w:id="5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motivação e persistência ao realizar tarefas, mesmo diante de desafios.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me0oxpsasaq9" w:id="6"/>
      <w:bookmarkEnd w:id="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Interage de forma funcional e respeitosa com o professor e com os pares.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6rjpvw3v8g64" w:id="7"/>
      <w:bookmarkEnd w:id="7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Utiliza recursos de comunicação  para expressar suas necessidades: (   ) oral     (   ) escrita    (   ) alternativa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i7hqcem7vmt8" w:id="8"/>
      <w:bookmarkEnd w:id="8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Realiza atividades com crescente independência, reduzindo a necessidade de mediação constante.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h45amvw3iy6r" w:id="9"/>
      <w:bookmarkEnd w:id="9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organização com seus pertences e materiais escolares durante as aulas.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1uxyr57wifyr" w:id="10"/>
      <w:bookmarkEnd w:id="1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Aplica conhecimentos prévios em situações novas de aprendizagem.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xxh0cyuv4x5u" w:id="11"/>
      <w:bookmarkEnd w:id="1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domínio de habilidades básicas previstas para o período. Descreva:_____________________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swjayaoo1fpb" w:id="12"/>
      <w:bookmarkEnd w:id="1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gxl752uqbzh7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3eq28ciq9bj" w:id="14"/>
      <w:bookmarkEnd w:id="1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Outros avanços observados: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s8nioqkecvjv" w:id="15"/>
      <w:bookmarkEnd w:id="15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Descreva: _______________________________________________________________________________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c7rr02t9om0c" w:id="16"/>
      <w:bookmarkEnd w:id="1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ind w:left="-425.19685039370086" w:right="-711.259842519683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9qwbiq2h2pk" w:id="17"/>
      <w:bookmarkEnd w:id="1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Dificuldades Apresentadas: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Marque os aspectos que ainda necessitam de intervenção pedagógica direta.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gcqihk6q6jaj" w:id="18"/>
      <w:bookmarkEnd w:id="1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Habilidades Acadêmicas Básicas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othbg2chntp8" w:id="19"/>
      <w:bookmarkEnd w:id="19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dificuldades na decodificação e fluência leitora.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at4j8sneg6kx" w:id="20"/>
      <w:bookmarkEnd w:id="2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dificuldades na escrita (ortografia, segmentação ou estruturação de frases).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ndosev6vlzn8" w:id="21"/>
      <w:bookmarkEnd w:id="2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Possui lacunas na interpretação e compreensão de enunciados ou textos curtos.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5ave8cv83vn" w:id="22"/>
      <w:bookmarkEnd w:id="2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dificuldades na compreensão de conceitos matemáticos e raciocínio lógico.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bqhy8431qsym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pf1nvctoub6g" w:id="24"/>
      <w:bookmarkEnd w:id="2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Funções Executivas e Organização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2nvwu0huhfkn" w:id="25"/>
      <w:bookmarkEnd w:id="25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baixo tempo de atenção sustentada e concentração nas explicações.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l1ax0ryzeai" w:id="26"/>
      <w:bookmarkEnd w:id="2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dificuldades na organização do material escolar e na gestão do tempo de aula.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jtwcwz7dkpo1" w:id="27"/>
      <w:bookmarkEnd w:id="27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Necessita de suporte para iniciar ou concluir as tarefas propostas.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bucoz4d0xhnk" w:id="28"/>
      <w:bookmarkEnd w:id="28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dificuldade em seguir instruções ou comandos com múltiplas etapas.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co607lzqlhq" w:id="29"/>
      <w:bookmarkEnd w:id="2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Aspectos Cognitivos e Psicomotores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z3giys2084nl" w:id="30"/>
      <w:bookmarkEnd w:id="3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lentidão no processamento das informações recebidas.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mt97o8gwoi1d" w:id="31"/>
      <w:bookmarkEnd w:id="3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dificuldades na memória de curto prazo ou na retenção de novos conteúdos.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9v06ta478hov" w:id="32"/>
      <w:bookmarkEnd w:id="3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limitações na coordenação motora fina (grafomotricidade/uso da tesoura).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udyrjt5h3pj8" w:id="33"/>
      <w:bookmarkEnd w:id="33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dificuldade na percepção visual ou espacial (orientação no papel/caderno).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vedsm02bir4c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lvwier4nq90q" w:id="35"/>
      <w:bookmarkEnd w:id="3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Interação e Comportamento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pb0xd28kasmc" w:id="36"/>
      <w:bookmarkEnd w:id="3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barreiras na comunicação verbal.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n0d512ekdbpd" w:id="37"/>
      <w:bookmarkEnd w:id="37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dificuldades na interação com os colegas.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lek0iffvwuej" w:id="38"/>
      <w:bookmarkEnd w:id="38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baixa tolerância à frustração diante de erros ou desafios.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ae4qb8jjcymh" w:id="39"/>
      <w:bookmarkEnd w:id="39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Necessita de mediação constante para manter o comportamento adequado ao ambiente de sala.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8i174dbkn8p4" w:id="40"/>
      <w:bookmarkEnd w:id="4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Outras dificuldades apresentadas: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ml65a9p7adi7" w:id="41"/>
      <w:bookmarkEnd w:id="4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kmua9q211ez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xfzwkpykua5r" w:id="43"/>
      <w:bookmarkEnd w:id="4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Adaptações Pedagógicas Realizadas: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Identifique as estratégias e recursos utilizados para garantir o acesso do estudante ao currículo.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hl3csmi0gy5d" w:id="44"/>
      <w:bookmarkEnd w:id="4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Temporalidade e Mediação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ss9sq0dgkwn" w:id="45"/>
      <w:bookmarkEnd w:id="45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Ampliação do tempo: Concessão de período adicional para a realização de tarefas e avaliações.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bdmuc6wfc46" w:id="46"/>
      <w:bookmarkEnd w:id="4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Mediação individualizada: Instrução direta e suporte constante do professor regente ou especializado durante as atividades.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3fs4gu1sfmin" w:id="47"/>
      <w:bookmarkEnd w:id="47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Professor como ledor/escriba: Auxílio na leitura de textos/enunciados ou no registro escrito das respostas do estudante.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heading=h.jdjptzqadn51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2ku64rcloknu" w:id="49"/>
      <w:bookmarkEnd w:id="4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Metodologia e Conteúdo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bckxmlwcc4a" w:id="50"/>
      <w:bookmarkEnd w:id="5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Simplificação de enunciados: Uso de linguagem clara, direta e fragmentada para facilitar a compreensão.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f23r0kpinbjw" w:id="51"/>
      <w:bookmarkEnd w:id="5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Uso de recursos visuais/concretos: Utilização de imagens, pictogramas, vídeos ou materiais táteis e/ou manipuláveis para ilustrar conceitos.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dsjaolwkl6u1" w:id="52"/>
      <w:bookmarkEnd w:id="5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Adequação curricular: Seleção de objetivos essenciais e redução da complexidade dos objetos de conhecimento.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ke99j0pup9r8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asjnf5iqvkgx" w:id="54"/>
      <w:bookmarkEnd w:id="5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Organização e Ambiente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y4hcnw9o8zps" w:id="55"/>
      <w:bookmarkEnd w:id="55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Apoio na organização: Auxílio na gestão da rotina escolar, uso do caderno e organização do material didático.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heading=h.nqzn3qxn7wt" w:id="56"/>
      <w:bookmarkEnd w:id="5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Flexibilização de espaço: Realização de atividades em ambientes com menores estímulos ou agrupamentos produtivos específicos.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w70qpaulqrax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8pdlkcxsble0" w:id="58"/>
      <w:bookmarkEnd w:id="5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Outras Adaptações Pedagógicas Realizadas: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n9fw54uh7zre" w:id="59"/>
      <w:bookmarkEnd w:id="59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Descreva:________________________________________________________________________________________________________________________________________________________________________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6013s125385x" w:id="60"/>
      <w:bookmarkEnd w:id="6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Formas de Avaliação Utilizadas: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Indique os instrumentos avaliativos utilizados, respeitando as especificidades e as barreiras de aprendizagem do estudante.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x3xsnixe5kak" w:id="61"/>
      <w:bookmarkEnd w:id="6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Avaliação reduzida ou reorganizada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tiop71v20e1r" w:id="62"/>
      <w:bookmarkEnd w:id="6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Aplicação de avaliações com menor número de questões.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re1t2xza6kjz" w:id="63"/>
      <w:bookmarkEnd w:id="63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Aplicação de avaliações divididas em etapas menores para respeitar o tempo de concentração.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x4nmyk8wcwcx" w:id="64"/>
      <w:bookmarkEnd w:id="6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172vx8qd89xw" w:id="65"/>
      <w:bookmarkEnd w:id="6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Prova com apoio de Ledor/Escriba 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9nym0pi2lpgb" w:id="66"/>
      <w:bookmarkEnd w:id="6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O professor realizou a leitura das questões  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lwcvysfifgpw" w:id="67"/>
      <w:bookmarkEnd w:id="67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O professor realizou o registro escrito das respostas do estudante.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10g84ry2gccz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4lkr1m93hy7" w:id="69"/>
      <w:bookmarkEnd w:id="6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Uso de questões objetivas/visuais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fygbs9kojkvy" w:id="70"/>
      <w:bookmarkEnd w:id="7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Avaliação estruturada com suporte de imagens e esquemas visuais.  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y7kma1ff3o92" w:id="71"/>
      <w:bookmarkEnd w:id="7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Avaliação com questões de  múltipla escolha para facilitar a compreensão.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tm8slpglnnjo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vi6fpqjuul54" w:id="73"/>
      <w:bookmarkEnd w:id="7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Diversificação de Instrumentos e Linguagens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h2lf4ni2pxfu" w:id="74"/>
      <w:bookmarkEnd w:id="74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Avaliação Oral: O estudante demonstrou o conhecimento através de explicações, entrevistas ou relatos verbais.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h9is6ntnb2o1" w:id="75"/>
      <w:bookmarkEnd w:id="75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Observação Sistematizada: Registro contínuo do desempenho do estudante durante a realização das atividades rotineiras.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vc6ywwu4cmlu" w:id="76"/>
      <w:bookmarkEnd w:id="7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Portfólio ou Registro de Produções: Coleta de atividades significativas que demonstram a evolução do processo de aprendizagem (fotos, produções e outros). 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x1m4lctr0mhs" w:id="77"/>
      <w:bookmarkEnd w:id="77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Atividades Práticas/Experimentais: Avaliação baseada no fazer, através do manuseio de materiais concretos ou experimentos.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ucm7ryrk4bn2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oiz3ek613k" w:id="79"/>
      <w:bookmarkEnd w:id="7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Recursos Digitais e Colaborativos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s9s8li6dqqtd" w:id="80"/>
      <w:bookmarkEnd w:id="8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Instrumentos Digitais: Uso de quizzes, jogos pedagógicos ou formulários online adaptados.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jfq89ackrv8f" w:id="81"/>
      <w:bookmarkEnd w:id="8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Trabalhos Coletivos: Avaliação da contribuição e interação do estudante em pequenos grupos ou pares.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n86bd8vyjxpc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fgq8l56ca8he" w:id="83"/>
      <w:bookmarkEnd w:id="8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Outras  Formas de Avaliação Utilizadas: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0" w:before="0" w:lineRule="auto"/>
        <w:ind w:left="-566.9291338582677" w:right="-711.2598425196836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f9fqdet5yndj" w:id="84"/>
      <w:bookmarkEnd w:id="84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heading=h.6f1tqesqm74b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bpx7o194488v" w:id="86"/>
      <w:bookmarkEnd w:id="8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Apropriação dos objetivos de aprendizagem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8hpfyw5fhgi4" w:id="87"/>
      <w:bookmarkEnd w:id="8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Demonstrou Apropriação Parcial: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r5vknm78pr7p" w:id="88"/>
      <w:bookmarkEnd w:id="88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Compreende os conceitos fundamentais, mas necessita de mediação para aplicá-los em situações complexas.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j5pa921m7soa" w:id="89"/>
      <w:bookmarkEnd w:id="89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Atingiu os objetivos básicos de aprendizagem previstos para o trimestre com o uso de recursos de apoio.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1z0g2cfeaaba" w:id="90"/>
      <w:bookmarkEnd w:id="9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Demonstra evolução constante, embora ainda realize as atividades com auxílio parcial do docente.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heading=h.tu7hjkvvqgx4" w:id="91"/>
      <w:bookmarkEnd w:id="9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Realiza a maioria das tarefas propostas, mas apresenta dificuldades na sistematização final do conteúdo.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p6xp3fyoe8ty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lnxmf28xxkd5" w:id="93"/>
      <w:bookmarkEnd w:id="9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Ainda não demonstrou Apropriação: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hmtom3hynoe" w:id="94"/>
      <w:bookmarkEnd w:id="94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As barreiras de aprendizagem ainda impedem a consolidação dos objetivos mínimos previstos para este período.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bdbcyvfr7t" w:id="95"/>
      <w:bookmarkEnd w:id="95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Necessita de retomada intensiva dos pré-requisitos básicos para avançar nos novos objetos de conhecimento.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pd01dyfgfuoq" w:id="96"/>
      <w:bookmarkEnd w:id="96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O estudante encontra-se em processo de adaptação aos novos conteúdos, exigindo revisão das estratégias do PEI.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4iivizioa9" w:id="97"/>
      <w:bookmarkEnd w:id="97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Apresenta dificuldades acentuadas que requerem intervenção pedagógica diferenciada e individualizada.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7" w:right="-711.259842519683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Encaminhamentos Pedagógicos: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Indique as intervenções e habilidades que necessitam ser priorizadas para favorecer o desenvolvimento do estudante.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Intervenções Pedagógicas Diretas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Retomada de Pré-requisitos: Focar em habilidades básicas não consolidadas que impedem o avanço em conteúdos novos.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Encaminhamento para atividades de reforço no contraturno (Clube do Saber).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Estímulo à aprendizagem colaborativa com o apoio de um colega por meio de agrupamentos.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Ensino Estruturado: Utilização de rotinas visuais e tarefas com começo, meio e fim claramente definidos.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Ajustes de Acessibilidade e Recursos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Revisão das Adaptações: Testar novas estratégias de simplificação ou uso de recursos concretos.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Ampliação do Uso de Tecnologia: Introduzir recursos tecnológicos ou ferramentas digitais que facilitem a expressão do conhecimento.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Mediação Intensificada: Aumentar a frequência do apoio individualizado.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Articulação com a Rede de Apoio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Revisão do PEI: Atualizar as metas e objetivos do Plano de Ensino Individualizado.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Diálogo com a Família: Realizar reunião para alinhar estratégias de estudo e organização em casa.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Solicitar avaliação ou acompanhamento de especialistas (Sala de Recursos Multifuncionais, Equipe Multiprofissional).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Informações Complementares: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711.25984251968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711.2598425196836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711.2598425196836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hd w:fill="ffffff" w:val="clear"/>
        <w:spacing w:line="360" w:lineRule="auto"/>
        <w:jc w:val="righ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Umuarama, ____ 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-425.19685039370086" w:right="-711.2598425196836" w:firstLine="0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36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______________________________                        ______________________________</w:t>
      </w:r>
    </w:p>
    <w:p w:rsidR="00000000" w:rsidDel="00000000" w:rsidP="00000000" w:rsidRDefault="00000000" w:rsidRPr="00000000" w14:paraId="0000008D">
      <w:pPr>
        <w:widowControl w:val="0"/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        Professor(a)                                                           Coordenador(a) Pedagógico(a) 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jc w:val="lef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Diretor(a)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ind w:right="-419.52755905511685"/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4930140</wp:posOffset>
          </wp:positionH>
          <wp:positionV relativeFrom="page">
            <wp:posOffset>243840</wp:posOffset>
          </wp:positionV>
          <wp:extent cx="1998662" cy="57505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8662" cy="5750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662940</wp:posOffset>
          </wp:positionH>
          <wp:positionV relativeFrom="page">
            <wp:posOffset>182880</wp:posOffset>
          </wp:positionV>
          <wp:extent cx="1675182" cy="59531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5182" cy="5953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fhVzoFJt0SJPaL33T42V8tMZg==">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