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984.251968503937" w:hanging="141.7322834645671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ESCOLA MUNICIPAL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0" w:sz="12" w:val="single"/>
        </w:pBdr>
        <w:ind w:left="1984.251968503937" w:hanging="141.7322834645671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EDUCAÇÃO INFANTIL E ENSINO FUNDAMENTAL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(completar ou retirar de acordo com o que a unidade oferece)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984.251968503937" w:hanging="141.7322834645671"/>
        <w:jc w:val="center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Preencher com endereço completo</w:t>
      </w:r>
    </w:p>
    <w:p w:rsidR="00000000" w:rsidDel="00000000" w:rsidP="00000000" w:rsidRDefault="00000000" w:rsidRPr="00000000" w14:paraId="00000004">
      <w:pPr>
        <w:ind w:left="2977" w:firstLine="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CEP: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Fone: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firstLine="284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firstLine="284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firstLine="284"/>
        <w:jc w:val="center"/>
        <w:rPr>
          <w:rFonts w:ascii="Arial" w:cs="Arial" w:eastAsia="Arial" w:hAnsi="Arial"/>
          <w:b w:val="0"/>
          <w:bCs w:val="0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REGULAMENTO INTERNO – ANO LETIVO 202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284"/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Direção Escolar, usando as atribuições que conferem a seu cargo, bem como cumprindo o Art. ..... do Regimento Escolar da Escola Municipal ...... que lhe atribui o dever de garantir a ordem para o bom funcionamento da Instituição, juntamente com o Conselho Escolar que, conforme art....... do Regimento Escolar da Escola Municipal .......é um órgão colegiado de natureza deliberativa, consultiva, avaliativa e fiscalizadora sobre a organização e a realização do trabalho pedagógico e administrativo do estabelecimento de ensino, apresentam e expedem:</w:t>
      </w:r>
    </w:p>
    <w:p w:rsidR="00000000" w:rsidDel="00000000" w:rsidP="00000000" w:rsidRDefault="00000000" w:rsidRPr="00000000" w14:paraId="0000000A">
      <w:pPr>
        <w:spacing w:line="276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 Informações Gerais: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Horário de funcionamento: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Manhã: 8h às 12h - Tarde: 13h às 17h;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 portão será aberto ...... minutos antes dos horários de início das aulas;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 período de tolerância para a saída dos alunos é de ..... minutos;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escola não se responsabilizará por danos ou perdas de pertences pessoais que não sejam permitidos na escola.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65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(Citar outros assuntos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pertinentes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à realidade da unidade educacional)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2- Aos pais: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os pais devem entregar seus filhos para o funcionário da escola que estiver responsável no portão;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caso o aluno chegue atrasado, os pais devem se dirigir à secretaria escolar, para justificar o atraso e obter autorização da entrada da criança na sala de aula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responsabilizar-se por danos materiais no ambiente escolar provocados pelo seu (sua) filho (a);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dirigir-se à secretaria escolar para agendar horário para conversar com a professor (a) de seu (sua) filho (a);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não enviar lanches para seu (sua) filho (a);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mandar seu (sua) filho (a) para a escola sempre uniformizado;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comunicar a direção, por telefone, imediatamente, caso atrase para buscar seu (sua) filho (a);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comunicar a direção, por telefone, caso necessite que outra pessoa retire seu (sua) filho (a) da escola;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apresentar cópia do atestado médico na secretaria da escola sempre que seu (sua) filho (a) for consultado, para que sua falta seja justificada;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não permitir que seu (sua) filho (a) leve para a escola brinquedos e outros objetos que não tenham sido solicitados pelo (a) professor (a);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procurar atendimento sempre na secretaria da escola (não se dirigir diretamente à porta da sala de aula);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para retirada antecipada de seu (sua) filho (a), comparecer à secretaria da escola para preenchimento do “Termo de Responsabilidade para retirada de criança mediante eventualidades”;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comunicar imediatamente a escola em caso de alteração de número de telefone ou endereço;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avisar a escola em caso de falta de seu (sua) filho (a);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verificar a bolsa da criança diariamente e repor materiais conforme a necessidade;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acompanhar diariamente as tarefas de casa de seu (sua) filho (a);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comunicar-se com a direção da escola para tratar de assuntos relacionados aos projetos dos quais seu (sua) filho (a) participa;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verificar diariamente a agenda de seu (sua) filho (a), assinando os bilhetes recebidos;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(Citar outros assuntos pertinentes à realidade da unidade educacional).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 Aos alunos: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não usar bonés no ambiente escolar;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respeitar todos os funcionários da escola e seus colegas;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zelar pelo ambiente escolar;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não usar celular e quaisquer equipamentos eletrônicos no ambiente escolar. (Em caso de desacato, somente os responsáveis poderão retirar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equipamento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a direção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respeitar os horários;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- (Citar outros assuntos pertinentes à realidade da unidade educacional).</w:t>
      </w:r>
    </w:p>
    <w:p w:rsidR="00000000" w:rsidDel="00000000" w:rsidP="00000000" w:rsidRDefault="00000000" w:rsidRPr="00000000" w14:paraId="0000002E">
      <w:pPr>
        <w:tabs>
          <w:tab w:val="left" w:leader="none" w:pos="10671"/>
          <w:tab w:val="left" w:leader="none" w:pos="16158"/>
        </w:tabs>
        <w:spacing w:line="276" w:lineRule="auto"/>
        <w:ind w:left="1418" w:hanging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0671"/>
          <w:tab w:val="left" w:leader="none" w:pos="16158"/>
        </w:tabs>
        <w:spacing w:line="276" w:lineRule="auto"/>
        <w:ind w:left="426" w:hanging="426"/>
        <w:jc w:val="both"/>
        <w:rPr>
          <w:rFonts w:ascii="Arial" w:cs="Arial" w:eastAsia="Arial" w:hAnsi="Arial"/>
          <w:b w:val="0"/>
          <w:bCs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4- Aos funcionários: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0671"/>
          <w:tab w:val="left" w:leader="none" w:pos="16158"/>
        </w:tabs>
        <w:spacing w:line="276" w:lineRule="auto"/>
        <w:ind w:left="142" w:hanging="142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cumprir com os horários; </w:t>
      </w:r>
    </w:p>
    <w:p w:rsidR="00000000" w:rsidDel="00000000" w:rsidP="00000000" w:rsidRDefault="00000000" w:rsidRPr="00000000" w14:paraId="00000031">
      <w:pPr>
        <w:tabs>
          <w:tab w:val="left" w:leader="none" w:pos="10671"/>
          <w:tab w:val="left" w:leader="none" w:pos="16158"/>
        </w:tabs>
        <w:spacing w:line="276" w:lineRule="auto"/>
        <w:ind w:left="142" w:hanging="142"/>
        <w:jc w:val="both"/>
        <w:rPr>
          <w:rFonts w:ascii="Arial" w:cs="Arial" w:eastAsia="Arial" w:hAnsi="Arial"/>
          <w:color w:val="00000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vertAlign w:val="baseline"/>
          <w:rtl w:val="0"/>
        </w:rPr>
        <w:t xml:space="preserve">entregar atestado médico na Secretaria Municipal de Educação no prazo de 24 horas;</w:t>
      </w:r>
    </w:p>
    <w:p w:rsidR="00000000" w:rsidDel="00000000" w:rsidP="00000000" w:rsidRDefault="00000000" w:rsidRPr="00000000" w14:paraId="00000032">
      <w:pPr>
        <w:tabs>
          <w:tab w:val="left" w:leader="none" w:pos="10671"/>
          <w:tab w:val="left" w:leader="none" w:pos="16158"/>
        </w:tabs>
        <w:spacing w:line="276" w:lineRule="auto"/>
        <w:ind w:left="142" w:hanging="142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atentar-se para o registro diário no relógio ponto, evitando atrasos e antecipações;</w:t>
      </w:r>
    </w:p>
    <w:p w:rsidR="00000000" w:rsidDel="00000000" w:rsidP="00000000" w:rsidRDefault="00000000" w:rsidRPr="00000000" w14:paraId="00000033">
      <w:pPr>
        <w:tabs>
          <w:tab w:val="left" w:leader="none" w:pos="10671"/>
          <w:tab w:val="left" w:leader="none" w:pos="16158"/>
        </w:tabs>
        <w:spacing w:line="276" w:lineRule="auto"/>
        <w:ind w:left="142" w:hanging="142"/>
        <w:jc w:val="both"/>
        <w:rPr>
          <w:rFonts w:ascii="Arial" w:cs="Arial" w:eastAsia="Arial" w:hAnsi="Arial"/>
          <w:color w:val="00000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vertAlign w:val="baseline"/>
          <w:rtl w:val="0"/>
        </w:rPr>
        <w:t xml:space="preserve">não utilizar aparelho celular no ambiente escolar durante o horário de trabalho;</w:t>
      </w:r>
    </w:p>
    <w:p w:rsidR="00000000" w:rsidDel="00000000" w:rsidP="00000000" w:rsidRDefault="00000000" w:rsidRPr="00000000" w14:paraId="00000034">
      <w:pPr>
        <w:tabs>
          <w:tab w:val="left" w:leader="none" w:pos="10671"/>
          <w:tab w:val="left" w:leader="none" w:pos="16158"/>
        </w:tabs>
        <w:spacing w:line="276" w:lineRule="auto"/>
        <w:ind w:left="142" w:hanging="142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comunicar a direção, com antecedência, os eventuais casos de atraso ou falta;</w:t>
      </w:r>
    </w:p>
    <w:p w:rsidR="00000000" w:rsidDel="00000000" w:rsidP="00000000" w:rsidRDefault="00000000" w:rsidRPr="00000000" w14:paraId="00000035">
      <w:pPr>
        <w:tabs>
          <w:tab w:val="left" w:leader="none" w:pos="10671"/>
          <w:tab w:val="left" w:leader="none" w:pos="16158"/>
        </w:tabs>
        <w:spacing w:line="276" w:lineRule="auto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não levar filhos ou outras pessoas para a escola durante seu horário de trabalho; </w:t>
      </w:r>
    </w:p>
    <w:p w:rsidR="00000000" w:rsidDel="00000000" w:rsidP="00000000" w:rsidRDefault="00000000" w:rsidRPr="00000000" w14:paraId="00000036">
      <w:pPr>
        <w:tabs>
          <w:tab w:val="left" w:leader="none" w:pos="10671"/>
          <w:tab w:val="left" w:leader="none" w:pos="16158"/>
        </w:tabs>
        <w:spacing w:line="276" w:lineRule="auto"/>
        <w:ind w:left="142" w:hanging="142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os professores devem se responsabilizar por abrir e fechar sua sala de aula no início e término da aula e início e término do recreio, mantendo sempre a chave no chaveiro da secretaria ao final do seu horário de trabalho;</w:t>
      </w:r>
    </w:p>
    <w:p w:rsidR="00000000" w:rsidDel="00000000" w:rsidP="00000000" w:rsidRDefault="00000000" w:rsidRPr="00000000" w14:paraId="00000037">
      <w:pPr>
        <w:tabs>
          <w:tab w:val="left" w:leader="none" w:pos="10671"/>
          <w:tab w:val="left" w:leader="none" w:pos="16158"/>
        </w:tabs>
        <w:spacing w:line="276" w:lineRule="auto"/>
        <w:ind w:left="142" w:hanging="142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os professores devem acompanhar os alunos no momento da merenda, incentivando bons hábitos alimentares;</w:t>
      </w:r>
    </w:p>
    <w:p w:rsidR="00000000" w:rsidDel="00000000" w:rsidP="00000000" w:rsidRDefault="00000000" w:rsidRPr="00000000" w14:paraId="00000038">
      <w:pPr>
        <w:tabs>
          <w:tab w:val="left" w:leader="none" w:pos="10671"/>
          <w:tab w:val="left" w:leader="none" w:pos="16158"/>
        </w:tabs>
        <w:spacing w:line="276" w:lineRule="auto"/>
        <w:ind w:left="142" w:hanging="142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os professores devem cumprir o cronograma de uso do parque, responsabilizando-se pela organização dos brinquedos;</w:t>
      </w:r>
    </w:p>
    <w:p w:rsidR="00000000" w:rsidDel="00000000" w:rsidP="00000000" w:rsidRDefault="00000000" w:rsidRPr="00000000" w14:paraId="00000039">
      <w:pPr>
        <w:tabs>
          <w:tab w:val="left" w:leader="none" w:pos="10671"/>
          <w:tab w:val="left" w:leader="none" w:pos="16158"/>
        </w:tabs>
        <w:spacing w:line="276" w:lineRule="auto"/>
        <w:ind w:left="142" w:hanging="142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sempre que o (a) professor (a) precisar ausentar-se da escola deverá deixar seu caderno de planejamento com a Coordenadora Pedagógica;</w:t>
      </w:r>
    </w:p>
    <w:p w:rsidR="00000000" w:rsidDel="00000000" w:rsidP="00000000" w:rsidRDefault="00000000" w:rsidRPr="00000000" w14:paraId="0000003A">
      <w:pPr>
        <w:tabs>
          <w:tab w:val="left" w:leader="none" w:pos="10671"/>
          <w:tab w:val="left" w:leader="none" w:pos="16158"/>
        </w:tabs>
        <w:spacing w:line="276" w:lineRule="auto"/>
        <w:ind w:left="142" w:hanging="142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os auxiliares de serviços gerais devem cumprir o cronograma de distribuição de tarefas;</w:t>
      </w:r>
    </w:p>
    <w:p w:rsidR="00000000" w:rsidDel="00000000" w:rsidP="00000000" w:rsidRDefault="00000000" w:rsidRPr="00000000" w14:paraId="0000003B">
      <w:pPr>
        <w:tabs>
          <w:tab w:val="left" w:leader="none" w:pos="10671"/>
          <w:tab w:val="left" w:leader="none" w:pos="16158"/>
        </w:tabs>
        <w:spacing w:line="276" w:lineRule="auto"/>
        <w:ind w:left="142" w:hanging="142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medicar os alunos, em casos extremos, mediante apresentação de receita médica e assinatura dos pais/responsáveis no Termo de Autorização para administração de medicamento;</w:t>
      </w:r>
    </w:p>
    <w:p w:rsidR="00000000" w:rsidDel="00000000" w:rsidP="00000000" w:rsidRDefault="00000000" w:rsidRPr="00000000" w14:paraId="0000003C">
      <w:pPr>
        <w:tabs>
          <w:tab w:val="left" w:leader="none" w:pos="10671"/>
          <w:tab w:val="left" w:leader="none" w:pos="16158"/>
        </w:tabs>
        <w:spacing w:line="276" w:lineRule="auto"/>
        <w:ind w:left="142" w:hanging="142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as cozinheiras, durante a manipulação de alimentos, devem usar sapatos fechados, calça comprida, aventais de cor branca, touca de proteção para cabelos, unhas aparadas e sem esmaltes e não utilizar adornos como anel, brincos, pulseiras;</w:t>
      </w:r>
    </w:p>
    <w:p w:rsidR="00000000" w:rsidDel="00000000" w:rsidP="00000000" w:rsidRDefault="00000000" w:rsidRPr="00000000" w14:paraId="0000003D">
      <w:pPr>
        <w:tabs>
          <w:tab w:val="left" w:leader="none" w:pos="10671"/>
          <w:tab w:val="left" w:leader="none" w:pos="16158"/>
        </w:tabs>
        <w:spacing w:line="276" w:lineRule="auto"/>
        <w:ind w:left="142" w:hanging="14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(Citar outros assuntos pertinente à realidade da unidade educacional, como postura ética profissional: redes sociais, fofoca, vestimentas (uniforme), celular/telefone, relacionamento interpessoal; empréstimo de livros; uso de impressora, projetor, televisão; o cumprimento dos horários: horário de entrada e saída e horário de intervalo).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10671"/>
          <w:tab w:val="left" w:leader="none" w:pos="16158"/>
        </w:tabs>
        <w:spacing w:line="276" w:lineRule="auto"/>
        <w:ind w:left="426" w:hanging="426"/>
        <w:jc w:val="both"/>
        <w:rPr>
          <w:rFonts w:ascii="Arial" w:cs="Arial" w:eastAsia="Arial" w:hAnsi="Arial"/>
          <w:b w:val="0"/>
          <w:bCs w:val="0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  <w:tab w:val="left" w:leader="none" w:pos="10671"/>
          <w:tab w:val="left" w:leader="none" w:pos="16158"/>
        </w:tabs>
        <w:spacing w:line="276" w:lineRule="auto"/>
        <w:ind w:left="426" w:hanging="426"/>
        <w:jc w:val="both"/>
        <w:rPr>
          <w:rFonts w:ascii="Arial" w:cs="Arial" w:eastAsia="Arial" w:hAnsi="Arial"/>
          <w:b w:val="0"/>
          <w:bCs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highlight w:val="white"/>
          <w:vertAlign w:val="baseline"/>
          <w:rtl w:val="0"/>
        </w:rPr>
        <w:t xml:space="preserve">5- Considerações Finais: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Os casos omissos no Regulamento Interno serão analisados pela Direção e Conselho Escolar;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 A direção da escola tomará providências em casos de descumprimento do Regulamento Interno como: ata, termo de ocorrência, carta de advertência ou comunicado.  </w:t>
      </w:r>
    </w:p>
    <w:p w:rsidR="00000000" w:rsidDel="00000000" w:rsidP="00000000" w:rsidRDefault="00000000" w:rsidRPr="00000000" w14:paraId="00000042">
      <w:pPr>
        <w:tabs>
          <w:tab w:val="left" w:leader="none" w:pos="0"/>
          <w:tab w:val="left" w:leader="none" w:pos="10671"/>
          <w:tab w:val="left" w:leader="none" w:pos="16158"/>
        </w:tabs>
        <w:spacing w:line="276" w:lineRule="auto"/>
        <w:jc w:val="both"/>
        <w:rPr>
          <w:rFonts w:ascii="Arial" w:cs="Arial" w:eastAsia="Arial" w:hAnsi="Arial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- O presente Regulamento Interno poderá ser alterado no início do ano letivo ou a qualquer momento, desde que as alterações sejam aprovadas pela Direção da instituição e pelo Conselho Escolar.</w:t>
      </w:r>
    </w:p>
    <w:p w:rsidR="00000000" w:rsidDel="00000000" w:rsidP="00000000" w:rsidRDefault="00000000" w:rsidRPr="00000000" w14:paraId="00000043">
      <w:pPr>
        <w:tabs>
          <w:tab w:val="left" w:leader="none" w:pos="0"/>
          <w:tab w:val="left" w:leader="none" w:pos="10671"/>
          <w:tab w:val="left" w:leader="none" w:pos="16158"/>
        </w:tabs>
        <w:spacing w:line="276" w:lineRule="auto"/>
        <w:jc w:val="both"/>
        <w:rPr>
          <w:rFonts w:ascii="Arial" w:cs="Arial" w:eastAsia="Arial" w:hAnsi="Arial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0"/>
          <w:tab w:val="left" w:leader="none" w:pos="10671"/>
          <w:tab w:val="left" w:leader="none" w:pos="16158"/>
        </w:tabs>
        <w:spacing w:line="276" w:lineRule="auto"/>
        <w:jc w:val="both"/>
        <w:rPr>
          <w:rFonts w:ascii="Arial" w:cs="Arial" w:eastAsia="Arial" w:hAnsi="Arial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         O presente Regulamento Interno foi aprovado em reunião do Conselho Escolar, realizado no dia ___/02/20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vertAlign w:val="baseline"/>
          <w:rtl w:val="0"/>
        </w:rPr>
        <w:t xml:space="preserve"> e entrará em vigor dez (10) dias após ser fixado no mural acessível à comunidade escolar.</w:t>
      </w:r>
    </w:p>
    <w:p w:rsidR="00000000" w:rsidDel="00000000" w:rsidP="00000000" w:rsidRDefault="00000000" w:rsidRPr="00000000" w14:paraId="00000045">
      <w:pPr>
        <w:tabs>
          <w:tab w:val="left" w:leader="none" w:pos="1276"/>
        </w:tabs>
        <w:spacing w:line="276" w:lineRule="auto"/>
        <w:ind w:left="720" w:hanging="7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Direção: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46">
      <w:pPr>
        <w:tabs>
          <w:tab w:val="left" w:leader="none" w:pos="1276"/>
        </w:tabs>
        <w:spacing w:line="276" w:lineRule="auto"/>
        <w:ind w:left="720" w:hanging="7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tabs>
          <w:tab w:val="left" w:leader="none" w:pos="1276"/>
        </w:tabs>
        <w:spacing w:line="276" w:lineRule="auto"/>
        <w:ind w:left="720" w:hanging="7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Coordenação Pedagógica: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_________________________________________________  </w:t>
      </w:r>
    </w:p>
    <w:p w:rsidR="00000000" w:rsidDel="00000000" w:rsidP="00000000" w:rsidRDefault="00000000" w:rsidRPr="00000000" w14:paraId="00000048">
      <w:pPr>
        <w:tabs>
          <w:tab w:val="left" w:leader="none" w:pos="1276"/>
        </w:tabs>
        <w:spacing w:line="276" w:lineRule="auto"/>
        <w:ind w:left="720" w:hanging="7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49">
      <w:pPr>
        <w:tabs>
          <w:tab w:val="left" w:leader="none" w:pos="1276"/>
        </w:tabs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Representantes do Conselho Escolar: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276"/>
        </w:tabs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1276"/>
        </w:tabs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276"/>
        </w:tabs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Equipe Docente: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276"/>
        </w:tabs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276" w:left="1134" w:right="1134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977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-109536</wp:posOffset>
          </wp:positionV>
          <wp:extent cx="2038350" cy="543878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50" cy="5438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-156208</wp:posOffset>
          </wp:positionV>
          <wp:extent cx="1767801" cy="627698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7801" cy="6276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3">
    <w:name w:val="Título 3"/>
    <w:basedOn w:val="Normal"/>
    <w:next w:val="Título3"/>
    <w:autoRedefine w:val="0"/>
    <w:hidden w:val="0"/>
    <w:qFormat w:val="0"/>
    <w:pPr>
      <w:keepNext w:val="1"/>
      <w:suppressAutoHyphens w:val="0"/>
      <w:spacing w:after="60" w:before="240" w:line="1" w:lineRule="atLeast"/>
      <w:ind w:left="432" w:leftChars="-1" w:rightChars="0" w:hanging="432" w:firstLineChars="-1"/>
      <w:textDirection w:val="btLr"/>
      <w:textAlignment w:val="top"/>
      <w:outlineLvl w:val="2"/>
    </w:pPr>
    <w:rPr>
      <w:rFonts w:ascii="Arial" w:cs="Arial" w:eastAsia="Times New Roman" w:hAnsi="Arial"/>
      <w:b w:val="1"/>
      <w:bCs w:val="1"/>
      <w:color w:val="00000a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eastAsia="Times New Roman" w:hAnsi="Arial"/>
      <w:b w:val="1"/>
      <w:bCs w:val="1"/>
      <w:color w:val="00000a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color w:val="00000a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color w:val="00000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right="352"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1El8lyOVmtXtuMjqLICRrOM/wA==">CgMxLjA4AHIhMTc1a1RWaUdwaEVyZWJaZ0YwRlR4a2c5dkI3dzRUVXNm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2022-01-21T02:08:00Z</dcterms:created>
  <dc:creator>PMU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Prefeitura Municipal de Umuarama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