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Nº____CONSELHO DE CLASSE FINAL.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 do mês de dezembro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o(a) diretor(a) ......................, a coordenadora pedagógica ...................., os professores e o (a) secretário(a) escolar da Escola Municipal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tendo por objetivo registrar os nomes dos estudantes e seu itinerário escolar referente à participação nos componentes curriculares da base diversificada. O presente registro, realizado por ano e período, refere-se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turmas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 1º ano, período matutino (será uma ata de 1º ano, por período). 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oordenadora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pedagógica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os trabalhos pela turma do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ano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todos os professores de acordo com o componente curricular da base diversificada que ministra).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Todos os estudantes acima relacionados estão aptos a dar continuidade no seu itinerário escolar, ingressando no segundo ano do primeiro ciclo, no próximo ano letivo.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Os estudantes a seguir foram retidos por frequência, devendo permanecer no primeiro ano do primeiro ciclo.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Os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foram transferidos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ecretário(a)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 desta unidade educacional, lavrei a presente Ata, que após lida e aprovada, será assinada por mim e demais presentes.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gt8KhleKL27286faGIDX5RUDA==">CgMxLjA4AHIhMTBycjctYWFfVVVpbGZVc1lvUDVfYjVVSmFmakQzTW1y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