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MANUTENÇÃO</w:t>
      </w:r>
    </w:p>
    <w:tbl>
      <w:tblPr>
        <w:tblStyle w:val="Table1"/>
        <w:tblW w:w="10621.0" w:type="dxa"/>
        <w:jc w:val="left"/>
        <w:tblInd w:w="-55.0" w:type="dxa"/>
        <w:tblLayout w:type="fixed"/>
        <w:tblLook w:val="0000"/>
      </w:tblPr>
      <w:tblGrid>
        <w:gridCol w:w="7320"/>
        <w:gridCol w:w="3301"/>
        <w:tblGridChange w:id="0">
          <w:tblGrid>
            <w:gridCol w:w="7320"/>
            <w:gridCol w:w="3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Nome da unidade educacional: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Responsável que acompanhará o serviço: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7.0" w:type="dxa"/>
        <w:jc w:val="left"/>
        <w:tblInd w:w="-55.0" w:type="dxa"/>
        <w:tblLayout w:type="fixed"/>
        <w:tblLook w:val="0000"/>
      </w:tblPr>
      <w:tblGrid>
        <w:gridCol w:w="10687"/>
        <w:tblGridChange w:id="0">
          <w:tblGrid>
            <w:gridCol w:w="10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n°1: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Problemas hidráulicos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Concerto de vazamento na pia da cozinha, estamos com um cano rachado e hidrômetro desligado;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Conserto de infiltração na parede da sala do jardim.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n°2: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Problemas elétricos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Substituição de 5 lâmpadas tubulares de LED queimadas no pátio da escola;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luzes do bloco I não estão funcionando, verificar o que aconteceu.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n°3: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Problemas metalúrgicos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Conserto do corrimão da rampa de acesso a quadra que está quebrado.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n°4: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Problemas estruturais/prediais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Conserto do piso do pátio que está solto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Limpeza do telhado e da calha pois quando chove as calhas não estão suprindo o volume de água;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Substituição de 5  vidros quebrados na sala do Maternal I - medida: 0,54cm X 0,16cm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Conserto de buraco no alambrado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 n°5: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Solicitações de chaveiro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Uma cópia de chave da porta da secretaria;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ff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color w:val="ff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color w:val="ff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color w:val="ff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3333"/>
          <w:sz w:val="16"/>
          <w:szCs w:val="16"/>
          <w:u w:val="none"/>
          <w:shd w:fill="auto" w:val="clear"/>
          <w:vertAlign w:val="baseline"/>
          <w:rtl w:val="0"/>
        </w:rPr>
        <w:t xml:space="preserve">O CAMPO ABAIXO PODERÁ SER RETIRADO, POIS SE TRATA APENAS DE ORIENTAÇÃO:</w:t>
      </w:r>
      <w:r w:rsidDel="00000000" w:rsidR="00000000" w:rsidRPr="00000000">
        <w:rPr>
          <w:rtl w:val="0"/>
        </w:rPr>
      </w:r>
    </w:p>
    <w:tbl>
      <w:tblPr>
        <w:tblStyle w:val="Table3"/>
        <w:tblW w:w="10676.0" w:type="dxa"/>
        <w:jc w:val="left"/>
        <w:tblInd w:w="-55.0" w:type="dxa"/>
        <w:tblLayout w:type="fixed"/>
        <w:tblLook w:val="0000"/>
      </w:tblPr>
      <w:tblGrid>
        <w:gridCol w:w="10676"/>
        <w:tblGridChange w:id="0">
          <w:tblGrid>
            <w:gridCol w:w="106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Observações importantes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 solicitações de manutenções devem ser feitas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exclusivamente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por e-mail (manutencao@edu.umuarama.pr.gov.br)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através deste modelo de requerimento de manutenção;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Quando houver a necessidade de envio de fotos para melhor especificar a solicitação, elas devem ser inseridas no corpo deste requerimento;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Serviços de manutenção compreendem os pequenos consertos daquilo que já faz parte da infraestrutura da unidade e que eventualmente precisam de reparos para o seu adequado funcionamento, e refere-se aos serviços de encanadores, eletricistas, pedreiros, bem como poda de árvores, substituição de vidros quebrados entre outros desta natureza;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Todas as solicitações de manutenção devem ser feitas no mesmo requerimento (acrescentar ou retirar linhas se for necessário), apenas as solicitações de manutenção de ar-condicionado devem ser feitas em pedido um separado;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 solicitações devem ser elaboradas com a maior clareza possível, de forma que o profissional compreenda o que precisa ser feito, o local, e o material necessário.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Quando a solicitação for troca de vidros, por favor, descrever a quantidade de vidros, os locais e tamanhos;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 escola/CMEI deve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assinar, carimbar e datar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 ordem de serviço (quando houver) apenas quando o serviço solicitado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estiver concluído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Caso haja algum impedimento à prestação do serviço, faça as observações que forem pertinentes na solicitação, especifique o que não foi executado informando os motivos, carimbe, assine e date a solicitação.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 solicitações de manutenção são recebidas pela Secretaria de Educação e encaminhadas aos responsáveis, ficando sujeita à organização desses outros setores ou secretarias para realização dos trabalhos;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37" w:right="227" w:hanging="3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Informar sempre que um serviço/ solicitação for realizado para que possamos finalizar o processo na Secretaria de Educação, informar preferencialmente por e-mail.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38" w:top="1609" w:left="1135" w:right="851" w:header="244" w:footer="2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276" w:lineRule="auto"/>
      <w:jc w:val="left"/>
      <w:rPr>
        <w:rFonts w:ascii="Cambria" w:cs="Cambria" w:eastAsia="Cambria" w:hAnsi="Cambria"/>
        <w:i w:val="0"/>
        <w:color w:val="000000"/>
        <w:sz w:val="2"/>
        <w:szCs w:val="2"/>
        <w:vertAlign w:val="baseline"/>
      </w:rPr>
    </w:pPr>
    <w:r w:rsidDel="00000000" w:rsidR="00000000" w:rsidRPr="00000000">
      <w:rPr>
        <w:rFonts w:ascii="Cambria" w:cs="Cambria" w:eastAsia="Cambria" w:hAnsi="Cambria"/>
        <w:sz w:val="2"/>
        <w:szCs w:val="2"/>
      </w:rPr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posOffset>-723899</wp:posOffset>
          </wp:positionH>
          <wp:positionV relativeFrom="margin">
            <wp:posOffset>-1028699</wp:posOffset>
          </wp:positionV>
          <wp:extent cx="7562850" cy="1238250"/>
          <wp:effectExtent b="0" l="0" r="0" t="0"/>
          <wp:wrapNone/>
          <wp:docPr descr="teste padrões-09" id="1" name="image2.jpg"/>
          <a:graphic>
            <a:graphicData uri="http://schemas.openxmlformats.org/drawingml/2006/picture">
              <pic:pic>
                <pic:nvPicPr>
                  <pic:cNvPr descr="teste padrões-09" id="0" name="image2.jpg"/>
                  <pic:cNvPicPr preferRelativeResize="0"/>
                </pic:nvPicPr>
                <pic:blipFill>
                  <a:blip r:embed="rId1"/>
                  <a:srcRect b="88423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/>
      <w:pict>
        <v:shape id="WordPictureWatermark1" style="position:absolute;width:495.97559055118114pt;height:701.025569683648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ahoma" w:cs="Tahoma" w:eastAsia="Times New Roman" w:hAnsi="Tahoma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1280" w:firstLineChars="-1"/>
      <w:jc w:val="center"/>
      <w:textDirection w:val="btLr"/>
      <w:textAlignment w:val="top"/>
      <w:outlineLvl w:val="1"/>
    </w:pPr>
    <w:rPr>
      <w:rFonts w:ascii="Tahoma" w:cs="Tahoma" w:eastAsia="Times New Roman" w:hAnsi="Tahoma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ahoma" w:cs="Tahoma" w:eastAsia="Times New Roman" w:hAnsi="Tahoma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360" w:right="0" w:leftChars="-1" w:rightChars="0" w:firstLine="0" w:firstLineChars="-1"/>
      <w:textDirection w:val="btLr"/>
      <w:textAlignment w:val="top"/>
      <w:outlineLvl w:val="3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450" w:firstLineChars="-1"/>
      <w:textDirection w:val="btLr"/>
      <w:textAlignment w:val="top"/>
      <w:outlineLvl w:val="4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375" w:firstLineChars="-1"/>
      <w:textDirection w:val="btLr"/>
      <w:textAlignment w:val="top"/>
      <w:outlineLvl w:val="5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bject">
    <w:name w:val="objec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0"/>
      <w:suppressAutoHyphens w:val="0"/>
      <w:bidi w:val="0"/>
      <w:spacing w:line="1" w:lineRule="atLeast"/>
      <w:ind w:left="142" w:right="448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KxqpRVC4ghUdWmuMEwFVvAzgjg==">CgMxLjA4AHIhMVZ4NklkaXI2YTc5T3JDNHNDMzFPOEo5a3F3NzJoVWRk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2016-05-30T21:12:00Z</dcterms:created>
  <dc:creator>Cassia C. Turci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