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tbl>
      <w:tblPr>
        <w:tblStyle w:val="Table1"/>
        <w:tblW w:w="969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76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REQUERIMENTO</w:t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ind w:left="0" w:right="76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Excelentíssimo Senhor, Prefeito Municipal de Umuarama – Estado do Paraná,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7.204724409448886" w:firstLine="1700.78740157480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brasileiro(a), casado(a), servidor(a) público(a) municipal, portador(a) do RG. N.º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CPF sob n.º xxxxxxx, residente e domiciliado(a) na .................................n.º ....................... – Bairro</w:t>
        <w:tab/>
        <w:t xml:space="preserve">, em Umuarama, lotado(a) na Secretaria Municipal de Educação, vem respeitosamente perante Vossa Excelência requerer a concessão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LICENÇA PARA QUALIFICAÇÃO PROFISSIONAL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que trata a Lei Complementar Municipal nº 346/2013, precisando, se afastar das atividades profissionais na Secretaria Municipal de Educação às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colocar os dias da semana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 período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xx/xx/20xx a xx/xx/20xx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7.204724409448886" w:firstLine="1700.78740157480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 ainda a concessão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BOLSA-AUXÍLIO PARA QUALIFICAÇÃO PROFISSIONAL MENSAL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prevista no art. 80, 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§ 1°, da Lei Complementar nº 346, de 15 de março de 2013, acrescido pela Lei Complementar nº 03/2024, a partir da data do protocolo até a conclusão do curso, previsto para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highlight w:val="whit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, destinada a custear despesas relacionadas ao desenvolvimento de curso de  pós-graduação </w:t>
      </w:r>
      <w:r w:rsidDel="00000000" w:rsidR="00000000" w:rsidRPr="00000000">
        <w:rPr>
          <w:rFonts w:ascii="Arial" w:cs="Arial" w:eastAsia="Arial" w:hAnsi="Arial"/>
          <w:i w:val="1"/>
          <w:color w:val="212529"/>
          <w:sz w:val="24"/>
          <w:szCs w:val="24"/>
          <w:highlight w:val="whit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 nacional e reconhecido pelo MEC, em nível de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highlight w:val="whit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(Mestrado, Doutorado, Pós-doutorado), na área da Educação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28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Termos em que, 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28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Pede deferimento.</w:t>
      </w:r>
    </w:p>
    <w:p w:rsidR="00000000" w:rsidDel="00000000" w:rsidP="00000000" w:rsidRDefault="00000000" w:rsidRPr="00000000" w14:paraId="00000009">
      <w:pPr>
        <w:spacing w:after="240" w:before="240" w:line="14.399999999999999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Umuarama,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14.399999999999999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240" w:before="100" w:lineRule="auto"/>
        <w:ind w:left="0" w:right="7.204724409448886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240" w:before="100" w:lineRule="auto"/>
        <w:ind w:left="0" w:right="7.204724409448886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 assinatura do requerente</w:t>
      </w:r>
    </w:p>
    <w:tbl>
      <w:tblPr>
        <w:tblStyle w:val="Table2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3675"/>
        <w:gridCol w:w="2595"/>
        <w:tblGridChange w:id="0">
          <w:tblGrid>
            <w:gridCol w:w="3375"/>
            <w:gridCol w:w="3675"/>
            <w:gridCol w:w="2595"/>
          </w:tblGrid>
        </w:tblGridChange>
      </w:tblGrid>
      <w:tr>
        <w:trPr>
          <w:cantSplit w:val="0"/>
          <w:trHeight w:val="602.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Deferido (</w:t>
              <w:tab/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60" w:right="126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7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Atende</w:t>
              <w:tab/>
              <w:t xml:space="preserve">aos</w:t>
              <w:tab/>
              <w:t xml:space="preserve">critérios estabelecidos na Lei 346/2013.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3675"/>
        <w:gridCol w:w="2595"/>
        <w:tblGridChange w:id="0">
          <w:tblGrid>
            <w:gridCol w:w="3375"/>
            <w:gridCol w:w="3675"/>
            <w:gridCol w:w="2595"/>
          </w:tblGrid>
        </w:tblGridChange>
      </w:tblGrid>
      <w:tr>
        <w:trPr>
          <w:cantSplit w:val="0"/>
          <w:trHeight w:val="602.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Indeferido (   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1260" w:right="126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7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atende</w:t>
              <w:tab/>
              <w:t xml:space="preserve">aos</w:t>
              <w:tab/>
              <w:t xml:space="preserve">critérios estabelecidos na Lei 346/2013, no que se refere___________________________________________________________________________________________________.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TERMO DE COMPROMISSO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60" w:line="336" w:lineRule="auto"/>
        <w:ind w:left="0" w:right="7.204724409448886" w:firstLine="1700.78740157480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para os devidos fins, que eu,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portador(a) da Carteira de Identidade RG nº.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cargo de Professor(a) , nomeado(a) 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lotada na Secretaria de Educação do Município de Umuarama, tenho plena ciência das disposições legais alusivas para usufruir de Licença para Qualificação Profissional, bem como para o recebimento de Bolsa- Auxílio, estabelecidas nos artigos 80, 81 e 82, da Lei Complementar Municipal nº. 346, de 15 de março de 2013, que dispõe:</w:t>
      </w:r>
    </w:p>
    <w:p w:rsidR="00000000" w:rsidDel="00000000" w:rsidP="00000000" w:rsidRDefault="00000000" w:rsidRPr="00000000" w14:paraId="0000001D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80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profissional do magistério estável, que pretender participar de cursos de pós-graduação em nível de Mestrado e Doutorado na área de educação, poderá licenciar-se pelo prazo de até 180 (cento e oitenta) dias contínuos ou não, afastando-se do cargo efetivo com a respectiva remuneração, computando o tempo de afastamento para todos os fins de direito. (Redação dada pela Lei Complementar nº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473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/2020)</w:t>
      </w:r>
    </w:p>
    <w:p w:rsidR="00000000" w:rsidDel="00000000" w:rsidP="00000000" w:rsidRDefault="00000000" w:rsidRPr="00000000" w14:paraId="0000001E">
      <w:pPr>
        <w:shd w:fill="ffffff" w:val="clear"/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1° Os profissionais do magistério beneficiados pelo estabelecido no caput deste artigo, terão direito a receber bolsa-auxílio de qualificação profissional mensal no valor de R$ 500,00 (quinhentos reais) durante a realização do curso, limitado a 1 (uma) bolsa por pessoa pelo período máximo de 48 (quarenta e oito) meses, destinada a custear despesas relacionadas ao desenvolvimento de seu curso de pós-graduação em nível de Mestrado, Doutorado e de pesquisa (pós-doutorado) em programas de pós-graduação stricto sensu nacionais e reconhecidos pelo MEC, na área da Educação</w:t>
      </w:r>
    </w:p>
    <w:p w:rsidR="00000000" w:rsidDel="00000000" w:rsidP="00000000" w:rsidRDefault="00000000" w:rsidRPr="00000000" w14:paraId="0000001F">
      <w:pPr>
        <w:shd w:fill="ffffff" w:val="clear"/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2° A bolsa será automaticamente atualizada nas mesmas data e na mesma proporção do reajuste anual do vencimento dos servidores”.</w:t>
      </w:r>
    </w:p>
    <w:p w:rsidR="00000000" w:rsidDel="00000000" w:rsidP="00000000" w:rsidRDefault="00000000" w:rsidRPr="00000000" w14:paraId="00000020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81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a concessão da licença de que trata o Art. 80, obedecerão aos seguintes critérios:</w:t>
      </w:r>
    </w:p>
    <w:p w:rsidR="00000000" w:rsidDel="00000000" w:rsidP="00000000" w:rsidRDefault="00000000" w:rsidRPr="00000000" w14:paraId="00000021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- não serão autorizadas licenças quando o número de afastamentos simultâneos exceder 5% (cinco por cento) do número total dos profissionais do magistério da rede municipal de ensino.(Redação dada pela Lei Complementar nº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473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/2020)</w:t>
      </w:r>
    </w:p>
    <w:p w:rsidR="00000000" w:rsidDel="00000000" w:rsidP="00000000" w:rsidRDefault="00000000" w:rsidRPr="00000000" w14:paraId="00000022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 - na hipótese de haver interessados na obtenção da licença, em número superior ao percentual definido no inciso anterior, será deferido o pedido ao profissional, por ordem, observado os seguintes critérios:(Redação dada pela Lei Complementar nº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473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/2020)</w:t>
      </w:r>
    </w:p>
    <w:p w:rsidR="00000000" w:rsidDel="00000000" w:rsidP="00000000" w:rsidRDefault="00000000" w:rsidRPr="00000000" w14:paraId="00000023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data do protocolo do pedido;</w:t>
      </w:r>
    </w:p>
    <w:p w:rsidR="00000000" w:rsidDel="00000000" w:rsidP="00000000" w:rsidRDefault="00000000" w:rsidRPr="00000000" w14:paraId="00000024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maior tempo de serviço no Município na data do protocolo do pedido.</w:t>
      </w:r>
    </w:p>
    <w:p w:rsidR="00000000" w:rsidDel="00000000" w:rsidP="00000000" w:rsidRDefault="00000000" w:rsidRPr="00000000" w14:paraId="00000025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 - não será concedida licença para qualificação profissional ao profissional do magistério em estágio probatório:</w:t>
      </w:r>
    </w:p>
    <w:p w:rsidR="00000000" w:rsidDel="00000000" w:rsidP="00000000" w:rsidRDefault="00000000" w:rsidRPr="00000000" w14:paraId="00000026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 - não poderão usufruir da licença para qualificação profissional, quando o tempo mínimo para adquirir o direito à aposentadoria for menor do que o dobro do período de afastamento:</w:t>
      </w:r>
    </w:p>
    <w:p w:rsidR="00000000" w:rsidDel="00000000" w:rsidP="00000000" w:rsidRDefault="00000000" w:rsidRPr="00000000" w14:paraId="00000027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- somente será concedida nova licença para qualificação profissional, após o exercício em funções de magistério por tempo de compensação equivalente ao dobro do período de afastamento.</w:t>
      </w:r>
    </w:p>
    <w:p w:rsidR="00000000" w:rsidDel="00000000" w:rsidP="00000000" w:rsidRDefault="00000000" w:rsidRPr="00000000" w14:paraId="00000028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 - os profissionais deverão efetivamente trabalhar no Município por, no mínimo, o dobro do período de afastamento, sob pena de devolução da remuneração recebida durante o período de afastamento; (Redação acrescida pela Lei Complementar nº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473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/2020)</w:t>
      </w:r>
    </w:p>
    <w:p w:rsidR="00000000" w:rsidDel="00000000" w:rsidP="00000000" w:rsidRDefault="00000000" w:rsidRPr="00000000" w14:paraId="00000029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VII - o curso de aperfeiçoamento, Mestrado, Doutorado ou o trabalho de pesquisa, sejam favoráveis aos interesses da educação municipal;(Redação acrescida pela Lei Complementar nº 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473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/2020)</w:t>
      </w:r>
    </w:p>
    <w:p w:rsidR="00000000" w:rsidDel="00000000" w:rsidP="00000000" w:rsidRDefault="00000000" w:rsidRPr="00000000" w14:paraId="0000002A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1º Qualquer licença usufruída no período de compensação de que trata o inciso V, interrompe a contagem de tempo do período, sendo retomado a partir do término da mesma.</w:t>
      </w:r>
    </w:p>
    <w:p w:rsidR="00000000" w:rsidDel="00000000" w:rsidP="00000000" w:rsidRDefault="00000000" w:rsidRPr="00000000" w14:paraId="0000002B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2º A concessão da licença para qualificação profissional interrompe a contagem do período aquisitivo para efeitos de licença prêmio, sendo retomada a partir do término da mesma.</w:t>
      </w:r>
    </w:p>
    <w:p w:rsidR="00000000" w:rsidDel="00000000" w:rsidP="00000000" w:rsidRDefault="00000000" w:rsidRPr="00000000" w14:paraId="0000002C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82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solicitação da licença para participar de cursos de mestrado ou doutorado, deverá ser instruída com os seguintes documentos:</w:t>
      </w:r>
    </w:p>
    <w:p w:rsidR="00000000" w:rsidDel="00000000" w:rsidP="00000000" w:rsidRDefault="00000000" w:rsidRPr="00000000" w14:paraId="0000002D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- Requerimento;</w:t>
      </w:r>
    </w:p>
    <w:p w:rsidR="00000000" w:rsidDel="00000000" w:rsidP="00000000" w:rsidRDefault="00000000" w:rsidRPr="00000000" w14:paraId="0000002E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 - comprovante de aprovação no curso;</w:t>
      </w:r>
    </w:p>
    <w:p w:rsidR="00000000" w:rsidDel="00000000" w:rsidP="00000000" w:rsidRDefault="00000000" w:rsidRPr="00000000" w14:paraId="0000002F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 - comprovante de matrícula atualizado;</w:t>
      </w:r>
    </w:p>
    <w:p w:rsidR="00000000" w:rsidDel="00000000" w:rsidP="00000000" w:rsidRDefault="00000000" w:rsidRPr="00000000" w14:paraId="00000030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 - declaração da coordenação do curso informando o início e término do mesmo;</w:t>
      </w:r>
    </w:p>
    <w:p w:rsidR="00000000" w:rsidDel="00000000" w:rsidP="00000000" w:rsidRDefault="00000000" w:rsidRPr="00000000" w14:paraId="00000031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- comprovante do credenciamento do curso emitido pela instituição de ensino;</w:t>
      </w:r>
    </w:p>
    <w:p w:rsidR="00000000" w:rsidDel="00000000" w:rsidP="00000000" w:rsidRDefault="00000000" w:rsidRPr="00000000" w14:paraId="00000032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 - termo de compromisso, assinado pelo profissional do magistério interessado no afastamento determinado pela Secretaria Municipal de Educação.</w:t>
      </w:r>
    </w:p>
    <w:p w:rsidR="00000000" w:rsidDel="00000000" w:rsidP="00000000" w:rsidRDefault="00000000" w:rsidRPr="00000000" w14:paraId="00000033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1º Os profissionais do magistério beneficiados pelo estabelecido no Art. 80, ficarão obrigados a exercer as funções de magistério na rede pública municipal de ensino de Umuarama, após o seu retorno, por um período de compensação igual ao dobro do período de afastamento;</w:t>
      </w:r>
    </w:p>
    <w:p w:rsidR="00000000" w:rsidDel="00000000" w:rsidP="00000000" w:rsidRDefault="00000000" w:rsidRPr="00000000" w14:paraId="00000034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§ 2º Na hipótese do não cumprimento da obrigação prevista no § 1º deste artigo, o profissional do magistério deverá ressarcir à Prefeitura Municipal de Umuarama, os valores que receberam durante seu afastamento, corrigidos monetariamente.</w:t>
      </w:r>
    </w:p>
    <w:p w:rsidR="00000000" w:rsidDel="00000000" w:rsidP="00000000" w:rsidRDefault="00000000" w:rsidRPr="00000000" w14:paraId="00000035">
      <w:pPr>
        <w:spacing w:after="200" w:line="240" w:lineRule="auto"/>
        <w:ind w:left="1700.7874015748032" w:firstLine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§ 3º No caso de não conclusão do curso, ficará o profissional do magistério obrigado a devolver aos cofres públicos a remuneração recebida, acrescida de juros e correção monetária e ficará impedido de novo afastamento para qualificação profissional.</w:t>
      </w:r>
    </w:p>
    <w:p w:rsidR="00000000" w:rsidDel="00000000" w:rsidP="00000000" w:rsidRDefault="00000000" w:rsidRPr="00000000" w14:paraId="00000036">
      <w:pPr>
        <w:spacing w:after="240" w:line="379.19999999999993" w:lineRule="auto"/>
        <w:ind w:left="120" w:firstLine="1580.78740157480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Outrossim, declaro ter ciência de que o descumprimento das disposições legais, relativas à Licença e Bolsa-Auxílio para Qualificação Profissional, resultará na aplicação de medidas administrativas e judiciais cabíveis.</w:t>
      </w:r>
    </w:p>
    <w:p w:rsidR="00000000" w:rsidDel="00000000" w:rsidP="00000000" w:rsidRDefault="00000000" w:rsidRPr="00000000" w14:paraId="00000037">
      <w:pPr>
        <w:spacing w:after="240" w:before="240" w:line="379.19999999999993" w:lineRule="auto"/>
        <w:ind w:left="120" w:firstLine="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por ser a expressão da verdade, assino o presente, para que surta seus legais e jurídicos efeitos.</w:t>
      </w:r>
    </w:p>
    <w:p w:rsidR="00000000" w:rsidDel="00000000" w:rsidP="00000000" w:rsidRDefault="00000000" w:rsidRPr="00000000" w14:paraId="00000038">
      <w:pPr>
        <w:spacing w:after="240" w:before="240" w:lineRule="auto"/>
        <w:ind w:right="-6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Umuarama, xxx de xxxxxx de 20xxxx.</w:t>
      </w:r>
    </w:p>
    <w:p w:rsidR="00000000" w:rsidDel="00000000" w:rsidP="00000000" w:rsidRDefault="00000000" w:rsidRPr="00000000" w14:paraId="00000039">
      <w:pPr>
        <w:spacing w:after="240" w:before="24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A">
      <w:pPr>
        <w:spacing w:after="240" w:before="24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servidor e assinatura</w:t>
      </w:r>
    </w:p>
    <w:p w:rsidR="00000000" w:rsidDel="00000000" w:rsidP="00000000" w:rsidRDefault="00000000" w:rsidRPr="00000000" w14:paraId="0000003B">
      <w:pPr>
        <w:ind w:right="76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5"/>
        <w:tblW w:w="969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ind w:right="76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REQUERIMENTO</w:t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="276" w:lineRule="auto"/>
        <w:ind w:right="7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Excelentíssimo Senhor, Prefeito Municipal de Umuarama – Estado do Paraná,</w:t>
      </w:r>
    </w:p>
    <w:p w:rsidR="00000000" w:rsidDel="00000000" w:rsidP="00000000" w:rsidRDefault="00000000" w:rsidRPr="00000000" w14:paraId="0000003E">
      <w:pPr>
        <w:spacing w:after="240" w:before="240" w:line="276" w:lineRule="auto"/>
        <w:ind w:right="7.204724409448886" w:firstLine="1700.78740157480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brasileiro(a), casado(a), servidor(a) público(a) municipal, portador(a) do RG. N.º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CPF sob n.º xxxxxxx, residente e domiciliado(a) na .................................n.º ....................... – Bairro</w:t>
        <w:tab/>
        <w:t xml:space="preserve">, em Umuarama, lotado(a) na Secretaria Municipal de Educação, vem respeitosamente perante Vossa Excelência, considerando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LICENÇA PARA QUALIFICAÇÃO PROFISSIONAL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que trata a Lei Complementar Municipal nº 346/2013, concedida por meio da Portaria sob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XXXXX/XXXXX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requerer a concessão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BOLSA-AUXÍLIO PARA QUALIFICAÇÃO PROFISSIONAL MENSAL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prevista no art. 80, 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§ 1°, da Lei Complementar nº 346, de 15 de março de 2013, acrescido pela Lei Complementar nº 03/2024, a partir da data do protocolo até a conclusão do curso, previsto para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highlight w:val="whit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, destinada a custear despesas relacionadas ao desenvolvimento de curso de  pós-graduação </w:t>
      </w:r>
      <w:r w:rsidDel="00000000" w:rsidR="00000000" w:rsidRPr="00000000">
        <w:rPr>
          <w:rFonts w:ascii="Arial" w:cs="Arial" w:eastAsia="Arial" w:hAnsi="Arial"/>
          <w:i w:val="1"/>
          <w:color w:val="212529"/>
          <w:sz w:val="24"/>
          <w:szCs w:val="24"/>
          <w:highlight w:val="whit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 nacional e reconhecido pelo MEC, em nível de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highlight w:val="whit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white"/>
          <w:rtl w:val="0"/>
        </w:rPr>
        <w:t xml:space="preserve">(Mestrado, Doutorado, Pós-doutorado), na área da Educação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F">
      <w:pPr>
        <w:spacing w:line="276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Termos em que, </w:t>
      </w:r>
    </w:p>
    <w:p w:rsidR="00000000" w:rsidDel="00000000" w:rsidP="00000000" w:rsidRDefault="00000000" w:rsidRPr="00000000" w14:paraId="00000040">
      <w:pPr>
        <w:spacing w:line="276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Pede deferimento.</w:t>
      </w:r>
    </w:p>
    <w:p w:rsidR="00000000" w:rsidDel="00000000" w:rsidP="00000000" w:rsidRDefault="00000000" w:rsidRPr="00000000" w14:paraId="00000041">
      <w:pPr>
        <w:spacing w:after="240" w:before="240" w:line="14.399999999999999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Umuarama,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240" w:before="240" w:line="14.399999999999999" w:lineRule="auto"/>
        <w:ind w:right="28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3">
      <w:pPr>
        <w:spacing w:after="240" w:before="100" w:lineRule="auto"/>
        <w:ind w:right="7.204724409448886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4">
      <w:pPr>
        <w:spacing w:after="240" w:before="100" w:lineRule="auto"/>
        <w:ind w:right="7.204724409448886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 assinatura do requerente</w:t>
      </w:r>
    </w:p>
    <w:tbl>
      <w:tblPr>
        <w:tblStyle w:val="Table6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3675"/>
        <w:gridCol w:w="2595"/>
        <w:tblGridChange w:id="0">
          <w:tblGrid>
            <w:gridCol w:w="3375"/>
            <w:gridCol w:w="3675"/>
            <w:gridCol w:w="2595"/>
          </w:tblGrid>
        </w:tblGridChange>
      </w:tblGrid>
      <w:tr>
        <w:trPr>
          <w:cantSplit w:val="0"/>
          <w:trHeight w:val="602.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Deferido (</w:t>
              <w:tab/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1260" w:right="126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7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Atende</w:t>
              <w:tab/>
              <w:t xml:space="preserve">aos</w:t>
              <w:tab/>
              <w:t xml:space="preserve">critérios estabelecidos na Lei 346/2013.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3675"/>
        <w:gridCol w:w="2595"/>
        <w:tblGridChange w:id="0">
          <w:tblGrid>
            <w:gridCol w:w="3375"/>
            <w:gridCol w:w="3675"/>
            <w:gridCol w:w="2595"/>
          </w:tblGrid>
        </w:tblGridChange>
      </w:tblGrid>
      <w:tr>
        <w:trPr>
          <w:cantSplit w:val="0"/>
          <w:trHeight w:val="602.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Indeferido (   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1260" w:right="126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7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1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atende</w:t>
              <w:tab/>
              <w:t xml:space="preserve">aos</w:t>
              <w:tab/>
              <w:t xml:space="preserve">critérios estabelecidos na Lei 346/2013, no que se refere___________________________________________________________________________________________________.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52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right="76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54">
      <w:pPr>
        <w:spacing w:line="360" w:lineRule="auto"/>
        <w:ind w:right="7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912.1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20" w:right="768" w:hanging="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ahugs92mcpoe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CHECKLIST – SOLICITAÇÃO DE LICENÇA PARA QUALIFICAÇÃO PROFISSIONAL</w:t>
            </w:r>
          </w:p>
        </w:tc>
      </w:tr>
    </w:tbl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COMPROVANTE </w:t>
        <w:tab/>
        <w:t xml:space="preserve">DE </w:t>
        <w:tab/>
        <w:t xml:space="preserve">APROVAÇÃO </w:t>
        <w:tab/>
        <w:t xml:space="preserve">NO </w:t>
        <w:tab/>
        <w:t xml:space="preserve">CURSO;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</w:t>
        <w:tab/>
        <w:t xml:space="preserve">DA </w:t>
        <w:tab/>
        <w:t xml:space="preserve">COORDENAÇÃO </w:t>
        <w:tab/>
        <w:t xml:space="preserve">DO </w:t>
        <w:tab/>
        <w:t xml:space="preserve">CURSO </w:t>
        <w:tab/>
        <w:t xml:space="preserve">INFORMANDO INÍCIO </w:t>
        <w:tab/>
        <w:t xml:space="preserve">E </w:t>
        <w:tab/>
        <w:t xml:space="preserve">TÉRMINO </w:t>
        <w:tab/>
        <w:t xml:space="preserve">PREVISTO DA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COMPROVANTE</w:t>
        <w:tab/>
        <w:t xml:space="preserve">DO</w:t>
        <w:tab/>
        <w:t xml:space="preserve">CREDENCIAMENTO</w:t>
        <w:tab/>
        <w:t xml:space="preserve">DO</w:t>
        <w:tab/>
        <w:t xml:space="preserve">PROGRAMA</w:t>
        <w:tab/>
        <w:t xml:space="preserve">DE PÓS-GRADUAÇÃO EMITIDO PELA INSTITUIÇÃO DE ENSINO;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CRONOGRAMA </w:t>
        <w:tab/>
        <w:t xml:space="preserve">DE </w:t>
        <w:tab/>
        <w:t xml:space="preserve">ATIVIDADES </w:t>
        <w:tab/>
        <w:t xml:space="preserve">DA </w:t>
        <w:tab/>
        <w:t xml:space="preserve">PÓS-GRADUAÇÃO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STRICTO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SENSU;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200" w:line="360" w:lineRule="auto"/>
        <w:ind w:left="720" w:right="7.204724409448886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CÓPIA </w:t>
        <w:tab/>
        <w:t xml:space="preserve">DO </w:t>
        <w:tab/>
        <w:t xml:space="preserve">PROJETO </w:t>
        <w:tab/>
        <w:t xml:space="preserve">DE </w:t>
        <w:tab/>
        <w:t xml:space="preserve">PESQUISA;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240" w:before="200" w:line="360" w:lineRule="auto"/>
        <w:ind w:left="720" w:right="7.204724409448886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</w:t>
        <w:tab/>
        <w:t xml:space="preserve">DE </w:t>
        <w:tab/>
        <w:t xml:space="preserve">COMPROMISSO.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right="76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8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10" w:orient="portrait"/>
      <w:pgMar w:bottom="540" w:top="1680" w:left="1133.8582677165355" w:right="1132.2047244094488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6134100</wp:posOffset>
              </wp:positionH>
              <wp:positionV relativeFrom="paragraph">
                <wp:posOffset>10261600</wp:posOffset>
              </wp:positionV>
              <wp:extent cx="285750" cy="25146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3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6134100</wp:posOffset>
              </wp:positionH>
              <wp:positionV relativeFrom="paragraph">
                <wp:posOffset>10261600</wp:posOffset>
              </wp:positionV>
              <wp:extent cx="285750" cy="25146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" cy="2514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-723895</wp:posOffset>
          </wp:positionH>
          <wp:positionV relativeFrom="paragraph">
            <wp:posOffset>-719995</wp:posOffset>
          </wp:positionV>
          <wp:extent cx="7553325" cy="1079500"/>
          <wp:effectExtent b="0" l="0" r="0" t="0"/>
          <wp:wrapNone/>
          <wp:docPr descr="Descrição: https://lh5.googleusercontent.com/z9xEZlsEr_JNVwW1j0yo3AyKP0PSiVLxhABrcOnJ6BJS96EIeRTLl3juZvzbHIsw9vIexkHH2yzgo_jo95hA1EzytR3IfuL0vaJJu6o8KP2g1KQeO2bX_VJf6ojFqvInS2cDQ-3f-jHhgCDnPdC6FI60DqUHFWWN32Bp0XvxfEz7pgaHun9pztFu" id="21" name="image1.jpg"/>
          <a:graphic>
            <a:graphicData uri="http://schemas.openxmlformats.org/drawingml/2006/picture">
              <pic:pic>
                <pic:nvPicPr>
                  <pic:cNvPr descr="Descrição: https://lh5.googleusercontent.com/z9xEZlsEr_JNVwW1j0yo3AyKP0PSiVLxhABrcOnJ6BJS96EIeRTLl3juZvzbHIsw9vIexkHH2yzgo_jo95hA1EzytR3IfuL0vaJJu6o8KP2g1KQeO2bX_VJf6ojFqvInS2cDQ-3f-jHhgCDnPdC6FI60DqUHFWWN32Bp0XvxfEz7pgaHun9pztFu" id="0" name="image1.jpg"/>
                  <pic:cNvPicPr preferRelativeResize="0"/>
                </pic:nvPicPr>
                <pic:blipFill>
                  <a:blip r:embed="rId1"/>
                  <a:srcRect b="7980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079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ind w:left="25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669" w:hanging="284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Fontepargpadro"/>
    <w:uiPriority w:val="99"/>
    <w:unhideWhenUsed w:val="1"/>
    <w:rsid w:val="00E6534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ismunicipais.com.br/a/pr/u/umuarama/lei-complementar/2020/47/473/lei-complementar-n-473-2020-altera-a-lei-complementar-municipal-n-346-de-15-de-marco-de-2013" TargetMode="External"/><Relationship Id="rId10" Type="http://schemas.openxmlformats.org/officeDocument/2006/relationships/hyperlink" Target="https://leismunicipais.com.br/a/pr/u/umuarama/lei-complementar/2020/47/473/lei-complementar-n-473-2020-altera-a-lei-complementar-municipal-n-346-de-15-de-marco-de-2013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ismunicipais.com.br/a/pr/u/umuarama/lei-complementar/2020/47/473/lei-complementar-n-473-2020-altera-a-lei-complementar-municipal-n-346-de-15-de-marco-de-201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ismunicipais.com.br/a/pr/u/umuarama/lei-complementar/2020/47/473/lei-complementar-n-473-2020-altera-a-lei-complementar-municipal-n-346-de-15-de-marco-de-2013" TargetMode="External"/><Relationship Id="rId8" Type="http://schemas.openxmlformats.org/officeDocument/2006/relationships/hyperlink" Target="https://leismunicipais.com.br/a/pr/u/umuarama/lei-complementar/2020/47/473/lei-complementar-n-473-2020-altera-a-lei-complementar-municipal-n-346-de-15-de-marco-de-2013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FLqU3YWuPWvXg4lLQrd3+jRv+A==">CgMxLjAyDmguYWh1Z3M5Mm1jcG9lOAByITFndmNObnF6TkU1Ry0zNENRTmNQcGZJMTJlaWdybW14Xw==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2022-05-09T11:38:00Z</dcterms:created>
  <dc:creator>PMU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  <property fmtid="{D5CDD505-2E9C-101B-9397-08002B2CF9AE}" pid="5" name="LastSaved">
    <vt:lpwstr>2022-05-09T00:00:00Z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2022-01-26T00:00:00Z</vt:lpwstr>
  </property>
</Properties>
</file>