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10270" w:type="dxa"/>
        <w:jc w:val="left"/>
        <w:tblInd w:w="-1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70"/>
      </w:tblGrid>
      <w:tr>
        <w:trPr/>
        <w:tc>
          <w:tcPr>
            <w:tcW w:w="10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1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GUIA DE TRANSFERÊNCIA</w:t>
            </w:r>
          </w:p>
          <w:p>
            <w:pPr>
              <w:pStyle w:val="Normal1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1"/>
              <w:spacing w:lineRule="auto" w:line="360"/>
              <w:jc w:val="both"/>
              <w:rPr/>
            </w:pPr>
            <w:r>
              <w:rPr>
                <w:rFonts w:eastAsia="Calibri" w:cs="Calibri"/>
                <w:sz w:val="22"/>
                <w:szCs w:val="22"/>
              </w:rPr>
              <w:t>A presente transferência solicitada em ____/____/________, por motivo de ____________________________________________________________________________ é expedida ao estudante _________________________________________________________________ com indicação de que:</w:t>
            </w:r>
          </w:p>
          <w:p>
            <w:pPr>
              <w:pStyle w:val="Normal1"/>
              <w:spacing w:lineRule="auto" w:line="360"/>
              <w:ind w:left="0" w:right="454" w:hanging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1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(     ) Deverá continuar frequentando a Sala de Recursos Multifuncionais.</w:t>
            </w:r>
          </w:p>
          <w:p>
            <w:pPr>
              <w:pStyle w:val="Normal1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(     ) Está dispensado das atividades da Sala de Recursos Multifuncionais.</w:t>
            </w:r>
          </w:p>
          <w:p>
            <w:pPr>
              <w:pStyle w:val="Normal1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1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Umuarama, _____ de ____________________ de __________.</w:t>
            </w:r>
          </w:p>
          <w:p>
            <w:pPr>
              <w:pStyle w:val="Normal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</w:r>
          </w:p>
          <w:p>
            <w:pPr>
              <w:pStyle w:val="Normal1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______________________________                                                           _________________________________</w:t>
            </w:r>
          </w:p>
          <w:p>
            <w:pPr>
              <w:pStyle w:val="Normal1"/>
              <w:jc w:val="both"/>
              <w:rPr/>
            </w:pPr>
            <w:r>
              <w:rPr>
                <w:rFonts w:eastAsia="Calibri" w:cs="Calibri"/>
                <w:sz w:val="22"/>
                <w:szCs w:val="22"/>
              </w:rPr>
              <w:t xml:space="preserve">          </w:t>
            </w:r>
            <w:r>
              <w:rPr>
                <w:rFonts w:eastAsia="Calibri" w:cs="Calibri"/>
                <w:sz w:val="22"/>
                <w:szCs w:val="22"/>
              </w:rPr>
              <w:t>Professor (a) da SRM                                                                                        Coordenador (a) Pedagógica</w:t>
            </w:r>
          </w:p>
          <w:p>
            <w:pPr>
              <w:pStyle w:val="Normal1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1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1"/>
        <w:spacing w:lineRule="auto" w:line="360"/>
        <w:ind w:left="0" w:right="0" w:firstLine="21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spacing w:lineRule="auto" w:line="360"/>
        <w:ind w:left="0" w:right="0" w:firstLine="21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spacing w:lineRule="auto" w:line="240" w:before="0" w:after="200"/>
        <w:ind w:left="284" w:right="0" w:hanging="284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60" w:right="1706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b/>
        <w:color w:val="00000A"/>
        <w:sz w:val="28"/>
        <w:szCs w:val="28"/>
      </w:rPr>
      <w:t xml:space="preserve">ESCOLA MUNICIPAL </w:t>
    </w:r>
    <w:r>
      <w:rPr>
        <w:rFonts w:eastAsia="Arial" w:cs="Arial" w:ascii="Arial" w:hAnsi="Arial"/>
        <w:b/>
        <w:color w:val="FF0000"/>
        <w:sz w:val="28"/>
        <w:szCs w:val="28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-718820</wp:posOffset>
          </wp:positionH>
          <wp:positionV relativeFrom="paragraph">
            <wp:posOffset>-696595</wp:posOffset>
          </wp:positionV>
          <wp:extent cx="2479040" cy="145034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81" r="-47" b="-81"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FF0000"/>
        <w:sz w:val="28"/>
        <w:szCs w:val="28"/>
      </w:rPr>
      <w:t>XXXXXXXXX</w:t>
    </w:r>
  </w:p>
  <w:p>
    <w:pPr>
      <w:pStyle w:val="Normal1"/>
      <w:pBdr>
        <w:bottom w:val="single" w:sz="12" w:space="0" w:color="000000"/>
      </w:pBdr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color w:val="00000A"/>
        <w:sz w:val="24"/>
        <w:szCs w:val="24"/>
      </w:rPr>
      <w:t xml:space="preserve">EDUCAÇÃO INFANTIL E ENSINO FUNDAMENTAL </w:t>
    </w:r>
    <w:r>
      <w:rPr>
        <w:rFonts w:eastAsia="Arial" w:cs="Arial" w:ascii="Arial" w:hAnsi="Arial"/>
        <w:color w:val="FF0000"/>
        <w:sz w:val="24"/>
        <w:szCs w:val="24"/>
      </w:rPr>
      <w:t>(completar ou retirar de acordo com o que a unidade oferece)</w:t>
    </w:r>
  </w:p>
  <w:p>
    <w:pPr>
      <w:pStyle w:val="Normal1"/>
      <w:spacing w:lineRule="auto" w:line="240" w:before="0" w:after="0"/>
      <w:ind w:left="2977" w:hanging="0"/>
      <w:jc w:val="center"/>
      <w:rPr>
        <w:rFonts w:ascii="Arial" w:hAnsi="Arial" w:eastAsia="Arial" w:cs="Arial"/>
        <w:color w:val="FF0000"/>
      </w:rPr>
    </w:pPr>
    <w:r>
      <w:rPr>
        <w:rFonts w:eastAsia="Arial" w:cs="Arial" w:ascii="Arial" w:hAnsi="Arial"/>
        <w:color w:val="FF0000"/>
      </w:rPr>
      <w:t>Preencher com endereço completo</w:t>
    </w:r>
  </w:p>
  <w:p>
    <w:pPr>
      <w:pStyle w:val="Normal1"/>
      <w:spacing w:lineRule="auto" w:line="240" w:before="0" w:after="0"/>
      <w:ind w:left="2977" w:hanging="0"/>
      <w:jc w:val="center"/>
      <w:rPr>
        <w:rFonts w:ascii="Times New Roman" w:hAnsi="Times New Roman" w:eastAsia="Times New Roman" w:cs="Times New Roman"/>
        <w:color w:val="00000A"/>
        <w:sz w:val="24"/>
        <w:szCs w:val="24"/>
      </w:rPr>
    </w:pPr>
    <w:r>
      <w:rPr>
        <w:rFonts w:eastAsia="Arial" w:cs="Arial" w:ascii="Arial" w:hAnsi="Arial"/>
        <w:color w:val="00000A"/>
      </w:rPr>
      <w:t xml:space="preserve">CEP: </w:t>
    </w:r>
    <w:r>
      <w:rPr>
        <w:rFonts w:eastAsia="Arial" w:cs="Arial" w:ascii="Arial" w:hAnsi="Arial"/>
        <w:color w:val="FF0000"/>
      </w:rPr>
      <w:t>XXXXX</w:t>
    </w:r>
    <w:r>
      <w:rPr>
        <w:rFonts w:eastAsia="Arial" w:cs="Arial" w:ascii="Arial" w:hAnsi="Arial"/>
        <w:color w:val="00000A"/>
      </w:rPr>
      <w:t xml:space="preserve"> Fone: </w:t>
    </w:r>
    <w:r>
      <w:rPr>
        <w:rFonts w:eastAsia="Arial" w:cs="Arial" w:ascii="Arial" w:hAnsi="Arial"/>
        <w:color w:val="FF0000"/>
      </w:rPr>
      <w:t>XXXXX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kNVHQSZ32+cRpoCl2HjcBHWgAQg==">CgMxLjA4AHIhMWhIYmxJVVN4VkZvODhoYzBXWmo1MEJjOW9NTjB4RkJs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85</Words>
  <Characters>691</Characters>
  <CharactersWithSpaces>928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